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7D" w:rsidRDefault="00DC727D" w:rsidP="00E554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27D" w:rsidRPr="00CF7F0E" w:rsidRDefault="00DC727D" w:rsidP="00DC727D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="00846E8F" w:rsidRPr="002A2796">
        <w:rPr>
          <w:rFonts w:ascii="Times New Roman" w:hAnsi="Times New Roman"/>
          <w:sz w:val="28"/>
          <w:szCs w:val="28"/>
        </w:rPr>
        <w:t>9</w:t>
      </w:r>
    </w:p>
    <w:p w:rsidR="00DC727D" w:rsidRDefault="00CF7F0E" w:rsidP="00DC72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 О</w:t>
      </w:r>
      <w:r w:rsidR="00DC727D">
        <w:rPr>
          <w:rFonts w:ascii="Times New Roman" w:hAnsi="Times New Roman"/>
          <w:sz w:val="28"/>
          <w:szCs w:val="28"/>
        </w:rPr>
        <w:t>бщественного совета для  оценки качества  работы муниципальных учреждений г</w:t>
      </w:r>
      <w:r>
        <w:rPr>
          <w:rFonts w:ascii="Times New Roman" w:hAnsi="Times New Roman"/>
          <w:sz w:val="28"/>
          <w:szCs w:val="28"/>
        </w:rPr>
        <w:t>орода</w:t>
      </w:r>
      <w:r w:rsidR="00DC727D">
        <w:rPr>
          <w:rFonts w:ascii="Times New Roman" w:hAnsi="Times New Roman"/>
          <w:sz w:val="28"/>
          <w:szCs w:val="28"/>
        </w:rPr>
        <w:t xml:space="preserve"> Таганрога, оказывающих социальные услуги населению  в сфере культуры,</w:t>
      </w:r>
      <w:r>
        <w:rPr>
          <w:rFonts w:ascii="Times New Roman" w:hAnsi="Times New Roman"/>
          <w:sz w:val="28"/>
          <w:szCs w:val="28"/>
        </w:rPr>
        <w:t xml:space="preserve"> социального обслуживания, охраны здоровья, образования</w:t>
      </w:r>
      <w:r w:rsidR="00DC727D">
        <w:rPr>
          <w:rFonts w:ascii="Times New Roman" w:hAnsi="Times New Roman"/>
          <w:sz w:val="28"/>
          <w:szCs w:val="28"/>
        </w:rPr>
        <w:t>.</w:t>
      </w:r>
    </w:p>
    <w:p w:rsidR="00DC727D" w:rsidRDefault="00DC727D" w:rsidP="00DC72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проведения, г. Таганрог, </w:t>
      </w:r>
      <w:r w:rsidR="00EF32D1">
        <w:rPr>
          <w:rFonts w:ascii="Times New Roman" w:hAnsi="Times New Roman"/>
          <w:sz w:val="28"/>
          <w:szCs w:val="28"/>
        </w:rPr>
        <w:t>«</w:t>
      </w:r>
      <w:r w:rsidR="00EF32D1" w:rsidRPr="00DC727D">
        <w:rPr>
          <w:rFonts w:ascii="Times New Roman" w:hAnsi="Times New Roman"/>
          <w:sz w:val="28"/>
          <w:szCs w:val="28"/>
        </w:rPr>
        <w:t>Центр социального обслуживания граждан пожилого возраста и инвалидов города Таганрога</w:t>
      </w:r>
      <w:r w:rsidR="00EF32D1">
        <w:rPr>
          <w:rFonts w:ascii="Times New Roman" w:hAnsi="Times New Roman"/>
          <w:sz w:val="28"/>
          <w:szCs w:val="28"/>
        </w:rPr>
        <w:t>», пер.Б.Садовый ,11.</w:t>
      </w:r>
    </w:p>
    <w:p w:rsidR="00DC727D" w:rsidRPr="00CF7F0E" w:rsidRDefault="00DC727D" w:rsidP="00DC727D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 </w:t>
      </w:r>
      <w:r w:rsidR="00846E8F" w:rsidRPr="002A2796">
        <w:rPr>
          <w:rFonts w:ascii="Times New Roman" w:hAnsi="Times New Roman"/>
          <w:sz w:val="28"/>
          <w:szCs w:val="28"/>
        </w:rPr>
        <w:t xml:space="preserve">10.03.2017 в </w:t>
      </w:r>
      <w:r w:rsidRPr="002A2796">
        <w:rPr>
          <w:rFonts w:ascii="Times New Roman" w:hAnsi="Times New Roman"/>
          <w:sz w:val="28"/>
          <w:szCs w:val="28"/>
        </w:rPr>
        <w:t xml:space="preserve"> 10-00</w:t>
      </w:r>
    </w:p>
    <w:p w:rsidR="00DC727D" w:rsidRDefault="00DC727D" w:rsidP="00DC727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 w:firstLine="64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 : </w:t>
      </w:r>
      <w:r w:rsidRPr="002A2796">
        <w:rPr>
          <w:rFonts w:ascii="Times New Roman" w:hAnsi="Times New Roman"/>
          <w:sz w:val="28"/>
          <w:szCs w:val="28"/>
        </w:rPr>
        <w:t xml:space="preserve">руководитель ОС- </w:t>
      </w:r>
      <w:r w:rsidR="002A2796" w:rsidRPr="002A2796">
        <w:rPr>
          <w:rFonts w:ascii="Times New Roman" w:hAnsi="Times New Roman"/>
          <w:sz w:val="28"/>
          <w:szCs w:val="28"/>
        </w:rPr>
        <w:t>Иванов А.Н</w:t>
      </w:r>
      <w:r w:rsidRPr="002A2796">
        <w:rPr>
          <w:rFonts w:ascii="Times New Roman" w:hAnsi="Times New Roman"/>
          <w:sz w:val="28"/>
          <w:szCs w:val="28"/>
        </w:rPr>
        <w:t>, секретарь О</w:t>
      </w:r>
      <w:proofErr w:type="gramStart"/>
      <w:r w:rsidRPr="002A2796">
        <w:rPr>
          <w:rFonts w:ascii="Times New Roman" w:hAnsi="Times New Roman"/>
          <w:sz w:val="28"/>
          <w:szCs w:val="28"/>
        </w:rPr>
        <w:t>С-</w:t>
      </w:r>
      <w:proofErr w:type="gramEnd"/>
      <w:r w:rsidRPr="002A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796">
        <w:rPr>
          <w:rFonts w:ascii="Times New Roman" w:hAnsi="Times New Roman"/>
          <w:sz w:val="28"/>
          <w:szCs w:val="28"/>
        </w:rPr>
        <w:t>Сугоняева</w:t>
      </w:r>
      <w:proofErr w:type="spellEnd"/>
      <w:r w:rsidRPr="002A2796">
        <w:rPr>
          <w:rFonts w:ascii="Times New Roman" w:hAnsi="Times New Roman"/>
          <w:sz w:val="28"/>
          <w:szCs w:val="28"/>
        </w:rPr>
        <w:t xml:space="preserve"> А.В., </w:t>
      </w:r>
      <w:r w:rsidR="002A2796" w:rsidRPr="002A2796">
        <w:rPr>
          <w:rFonts w:ascii="Times New Roman" w:hAnsi="Times New Roman"/>
          <w:sz w:val="28"/>
          <w:szCs w:val="28"/>
        </w:rPr>
        <w:t xml:space="preserve">член ОС </w:t>
      </w:r>
      <w:r w:rsidRPr="002A2796">
        <w:rPr>
          <w:rFonts w:ascii="Times New Roman" w:hAnsi="Times New Roman"/>
          <w:sz w:val="28"/>
          <w:szCs w:val="28"/>
        </w:rPr>
        <w:t xml:space="preserve"> Игнатенко Р.В,  </w:t>
      </w:r>
      <w:r w:rsidR="002A2796" w:rsidRPr="002A2796">
        <w:rPr>
          <w:rFonts w:ascii="Times New Roman" w:hAnsi="Times New Roman"/>
          <w:sz w:val="28"/>
          <w:szCs w:val="28"/>
        </w:rPr>
        <w:t xml:space="preserve">член ОС </w:t>
      </w:r>
      <w:r w:rsidRPr="002A279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A2796">
        <w:rPr>
          <w:rFonts w:ascii="Times New Roman" w:hAnsi="Times New Roman"/>
          <w:sz w:val="28"/>
          <w:szCs w:val="28"/>
        </w:rPr>
        <w:t>Иванкович</w:t>
      </w:r>
      <w:proofErr w:type="spellEnd"/>
      <w:r w:rsidRPr="002A2796">
        <w:rPr>
          <w:rFonts w:ascii="Times New Roman" w:hAnsi="Times New Roman"/>
          <w:sz w:val="28"/>
          <w:szCs w:val="28"/>
        </w:rPr>
        <w:t xml:space="preserve"> Э.В </w:t>
      </w:r>
      <w:r w:rsidR="002A2796" w:rsidRPr="002A2796">
        <w:rPr>
          <w:rFonts w:ascii="Times New Roman" w:hAnsi="Times New Roman"/>
          <w:sz w:val="28"/>
          <w:szCs w:val="28"/>
        </w:rPr>
        <w:t xml:space="preserve">член ОС </w:t>
      </w:r>
      <w:proofErr w:type="spellStart"/>
      <w:r w:rsidR="002A2796" w:rsidRPr="002A2796">
        <w:rPr>
          <w:rFonts w:ascii="Times New Roman" w:hAnsi="Times New Roman"/>
          <w:sz w:val="28"/>
          <w:szCs w:val="28"/>
        </w:rPr>
        <w:t>Гавранина</w:t>
      </w:r>
      <w:proofErr w:type="spellEnd"/>
      <w:r w:rsidR="002A2796" w:rsidRPr="002A2796">
        <w:rPr>
          <w:rFonts w:ascii="Times New Roman" w:hAnsi="Times New Roman"/>
          <w:sz w:val="28"/>
          <w:szCs w:val="28"/>
        </w:rPr>
        <w:t xml:space="preserve"> В.Н.</w:t>
      </w:r>
      <w:r w:rsidRPr="002A27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приглашенное лицо  </w:t>
      </w:r>
      <w:r w:rsidRPr="00DC727D">
        <w:rPr>
          <w:rFonts w:ascii="Times New Roman" w:hAnsi="Times New Roman"/>
          <w:sz w:val="28"/>
          <w:szCs w:val="28"/>
        </w:rPr>
        <w:t>Иванченко И</w:t>
      </w:r>
      <w:r w:rsidR="005624EF">
        <w:rPr>
          <w:rFonts w:ascii="Times New Roman" w:hAnsi="Times New Roman"/>
          <w:sz w:val="28"/>
          <w:szCs w:val="28"/>
        </w:rPr>
        <w:t>.</w:t>
      </w:r>
      <w:r w:rsidRPr="00DC727D">
        <w:rPr>
          <w:rFonts w:ascii="Times New Roman" w:hAnsi="Times New Roman"/>
          <w:sz w:val="28"/>
          <w:szCs w:val="28"/>
        </w:rPr>
        <w:t xml:space="preserve"> В</w:t>
      </w:r>
      <w:r w:rsidR="005624EF">
        <w:rPr>
          <w:rFonts w:ascii="Times New Roman" w:hAnsi="Times New Roman"/>
          <w:sz w:val="28"/>
          <w:szCs w:val="28"/>
        </w:rPr>
        <w:t>.</w:t>
      </w:r>
      <w:r w:rsidRPr="00DC727D">
        <w:rPr>
          <w:rFonts w:ascii="Times New Roman" w:hAnsi="Times New Roman"/>
          <w:sz w:val="28"/>
          <w:szCs w:val="28"/>
        </w:rPr>
        <w:t>, директор муниципального бюджетного учреждения «Центр социального обслуживания граждан пожилого возраста и инвалидов города Таганрога»</w:t>
      </w:r>
      <w:r>
        <w:rPr>
          <w:rFonts w:ascii="Times New Roman" w:hAnsi="Times New Roman"/>
          <w:sz w:val="28"/>
          <w:szCs w:val="28"/>
        </w:rPr>
        <w:t>.</w:t>
      </w:r>
    </w:p>
    <w:p w:rsidR="005624EF" w:rsidRDefault="005624EF" w:rsidP="005624EF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64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624EF" w:rsidRDefault="005624EF" w:rsidP="002A2796">
      <w:pPr>
        <w:pStyle w:val="1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DC727D">
        <w:rPr>
          <w:rFonts w:ascii="Times New Roman" w:hAnsi="Times New Roman"/>
          <w:sz w:val="28"/>
          <w:szCs w:val="28"/>
        </w:rPr>
        <w:t>Об утверждении показателей, характеризующих общие критерии оценки качества оказания услуг  и целевых показателей эффективности деятельности муниципального бюджетного учреждения «Центр социального обслуживания</w:t>
      </w:r>
      <w:proofErr w:type="gramEnd"/>
      <w:r w:rsidRPr="00DC727D">
        <w:rPr>
          <w:rFonts w:ascii="Times New Roman" w:hAnsi="Times New Roman"/>
          <w:sz w:val="28"/>
          <w:szCs w:val="28"/>
        </w:rPr>
        <w:t xml:space="preserve"> граждан пожилого возраста и инвалидов города Таганрога» по итогам проведенной независимой оценки.  </w:t>
      </w:r>
    </w:p>
    <w:p w:rsidR="005624EF" w:rsidRPr="005624EF" w:rsidRDefault="005624EF" w:rsidP="002A2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первому вопросу  </w:t>
      </w:r>
      <w:r w:rsidRPr="002A2796">
        <w:rPr>
          <w:rFonts w:ascii="Times New Roman" w:hAnsi="Times New Roman"/>
          <w:sz w:val="28"/>
          <w:szCs w:val="28"/>
        </w:rPr>
        <w:t xml:space="preserve">выступила </w:t>
      </w:r>
      <w:proofErr w:type="spellStart"/>
      <w:r w:rsidRPr="002A2796">
        <w:rPr>
          <w:rFonts w:ascii="Times New Roman" w:hAnsi="Times New Roman"/>
          <w:sz w:val="28"/>
          <w:szCs w:val="28"/>
        </w:rPr>
        <w:t>Сугоняева</w:t>
      </w:r>
      <w:proofErr w:type="spellEnd"/>
      <w:r w:rsidRPr="002A2796">
        <w:rPr>
          <w:rFonts w:ascii="Times New Roman" w:hAnsi="Times New Roman"/>
          <w:sz w:val="28"/>
          <w:szCs w:val="28"/>
        </w:rPr>
        <w:t xml:space="preserve"> А.В.,</w:t>
      </w:r>
      <w:r>
        <w:rPr>
          <w:rFonts w:ascii="Times New Roman" w:hAnsi="Times New Roman"/>
          <w:sz w:val="28"/>
          <w:szCs w:val="28"/>
        </w:rPr>
        <w:t xml:space="preserve"> </w:t>
      </w:r>
      <w:r w:rsidR="002A2796">
        <w:rPr>
          <w:rFonts w:ascii="Times New Roman" w:hAnsi="Times New Roman"/>
          <w:sz w:val="28"/>
          <w:szCs w:val="28"/>
        </w:rPr>
        <w:t xml:space="preserve">которая </w:t>
      </w:r>
      <w:r>
        <w:rPr>
          <w:rFonts w:ascii="Times New Roman" w:hAnsi="Times New Roman"/>
          <w:sz w:val="28"/>
          <w:szCs w:val="28"/>
        </w:rPr>
        <w:t xml:space="preserve">предложила к  вниманию  собравшихся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общие оценки качества оказания услуг</w:t>
      </w:r>
      <w:r w:rsidRPr="005624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</w:t>
      </w:r>
      <w:r w:rsidR="002A2796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4EF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 реализации  части  6 статьи 23.1 Федерального закона от 28.12.2013 № 442-ФЗ «Об основах социального обслуживания граждан в Российской Федерации», Приказа Минтруда Российской Федерации от08.12.2014 № 995н «Об утверждении показателей, характеризующих общие критерии оценки качества оказания услуг организациями социального обслуживания»</w:t>
      </w:r>
      <w:proofErr w:type="gramEnd"/>
    </w:p>
    <w:p w:rsidR="005624EF" w:rsidRPr="005624EF" w:rsidRDefault="005624EF" w:rsidP="002A2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24EF" w:rsidRDefault="005624EF" w:rsidP="002A2796">
      <w:pPr>
        <w:pStyle w:val="1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 w:rsidR="002A2796">
        <w:rPr>
          <w:rFonts w:ascii="Times New Roman" w:hAnsi="Times New Roman"/>
          <w:sz w:val="28"/>
          <w:szCs w:val="28"/>
        </w:rPr>
        <w:t xml:space="preserve"> </w:t>
      </w:r>
      <w:r w:rsidRPr="00DC727D">
        <w:rPr>
          <w:rFonts w:ascii="Times New Roman" w:hAnsi="Times New Roman"/>
          <w:sz w:val="28"/>
          <w:szCs w:val="28"/>
        </w:rPr>
        <w:t>О</w:t>
      </w:r>
      <w:proofErr w:type="gramEnd"/>
      <w:r w:rsidR="002A2796">
        <w:rPr>
          <w:rFonts w:ascii="Times New Roman" w:hAnsi="Times New Roman"/>
          <w:sz w:val="28"/>
          <w:szCs w:val="28"/>
        </w:rPr>
        <w:t xml:space="preserve"> </w:t>
      </w:r>
      <w:r w:rsidRPr="00DC727D">
        <w:rPr>
          <w:rFonts w:ascii="Times New Roman" w:hAnsi="Times New Roman"/>
          <w:sz w:val="28"/>
          <w:szCs w:val="28"/>
        </w:rPr>
        <w:t>результатах проведения независимой оценки качества работы муниципального бюджетного учреждения «Центр социального обслуживания граждан пожилого возраста и инвалидов города Таганрога», оказывающего социальные услуги</w:t>
      </w:r>
      <w:r>
        <w:rPr>
          <w:rFonts w:ascii="Times New Roman" w:hAnsi="Times New Roman"/>
          <w:sz w:val="28"/>
          <w:szCs w:val="28"/>
        </w:rPr>
        <w:t xml:space="preserve"> населению.</w:t>
      </w:r>
    </w:p>
    <w:p w:rsidR="008005B4" w:rsidRPr="00DC727D" w:rsidRDefault="008005B4" w:rsidP="002A2796">
      <w:pPr>
        <w:pStyle w:val="1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  в прениях приняли участие все присутствующие, а также приглашенное лицо, к  которому  членами общественного совета поступили вопросы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624EF" w:rsidRPr="00DC727D" w:rsidRDefault="005624EF" w:rsidP="002A2796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64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2796" w:rsidRDefault="008005B4" w:rsidP="008005B4">
      <w:pPr>
        <w:pStyle w:val="1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5B4">
        <w:rPr>
          <w:rFonts w:ascii="Times New Roman" w:hAnsi="Times New Roman"/>
          <w:sz w:val="28"/>
          <w:szCs w:val="28"/>
        </w:rPr>
        <w:t>Решили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005B4" w:rsidRPr="008005B4" w:rsidRDefault="008005B4" w:rsidP="008005B4">
      <w:pPr>
        <w:pStyle w:val="1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8005B4">
        <w:rPr>
          <w:rFonts w:ascii="Times New Roman" w:hAnsi="Times New Roman"/>
          <w:sz w:val="28"/>
          <w:szCs w:val="28"/>
        </w:rPr>
        <w:t>У</w:t>
      </w:r>
      <w:proofErr w:type="gramEnd"/>
      <w:r w:rsidRPr="008005B4">
        <w:rPr>
          <w:rFonts w:ascii="Times New Roman" w:hAnsi="Times New Roman"/>
          <w:sz w:val="28"/>
          <w:szCs w:val="28"/>
        </w:rPr>
        <w:t>твердить:</w:t>
      </w:r>
    </w:p>
    <w:p w:rsidR="008005B4" w:rsidRPr="008005B4" w:rsidRDefault="008005B4" w:rsidP="008005B4">
      <w:pPr>
        <w:pStyle w:val="11"/>
        <w:tabs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5B4">
        <w:rPr>
          <w:rFonts w:ascii="Times New Roman" w:hAnsi="Times New Roman"/>
          <w:sz w:val="28"/>
          <w:szCs w:val="28"/>
        </w:rPr>
        <w:lastRenderedPageBreak/>
        <w:t>- показатели, характеризующие общие критерии оценки качества оказания услуг муниципального бюджетного учреждения «Центр социального обслуживания граждан пожилого возраста и инвалидов города Таганрога по итогам проведенной независимой оценки, в целях  реализации  части  6 статьи 23.1 Федерального закона от 28.12.2013 № 442-ФЗ «Об основах социального обслуживания граждан в Российской Федерации», приказа Минтруда Российской Федерации от08.12.2014 № 995н «Об утверждении показателей, характеризующих общие критерии оценки</w:t>
      </w:r>
      <w:proofErr w:type="gramEnd"/>
      <w:r w:rsidRPr="008005B4">
        <w:rPr>
          <w:rFonts w:ascii="Times New Roman" w:hAnsi="Times New Roman"/>
          <w:sz w:val="28"/>
          <w:szCs w:val="28"/>
        </w:rPr>
        <w:t xml:space="preserve"> качества оказания услуг организациями социального обслуживания» (Приложение 1);   </w:t>
      </w:r>
    </w:p>
    <w:p w:rsidR="008005B4" w:rsidRPr="002A2796" w:rsidRDefault="008005B4" w:rsidP="008005B4">
      <w:pPr>
        <w:pStyle w:val="11"/>
        <w:tabs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5B4">
        <w:rPr>
          <w:rFonts w:ascii="Times New Roman" w:hAnsi="Times New Roman"/>
          <w:sz w:val="28"/>
          <w:szCs w:val="28"/>
        </w:rPr>
        <w:t xml:space="preserve">- целевые показатели эффективности деятельности муниципального бюджетного учреждения «Центр социального обслуживания граждан пожилого возраста и инвалидов города Таганрога», директора учреждения и критерии их оценки по итогам проведенной независимой оценки, в целях реализации постановления Администрации города Таганрога от 26.04.2013 № 1336 «Об утверждении Плана мероприятий («дорожной карты») «Повышение эффективности и качества услуг в сфере социального обслуживания населения муниципального образования «Город Таганрог» (2013-2018годы), </w:t>
      </w:r>
      <w:r w:rsidRPr="002A2796">
        <w:rPr>
          <w:rFonts w:ascii="Times New Roman" w:hAnsi="Times New Roman"/>
          <w:sz w:val="28"/>
          <w:szCs w:val="28"/>
        </w:rPr>
        <w:t>приказа</w:t>
      </w:r>
      <w:proofErr w:type="gramEnd"/>
      <w:r w:rsidRPr="002A2796">
        <w:rPr>
          <w:rFonts w:ascii="Times New Roman" w:hAnsi="Times New Roman"/>
          <w:sz w:val="28"/>
          <w:szCs w:val="28"/>
        </w:rPr>
        <w:t xml:space="preserve"> УСЗН от 31.07.2013 №48 «Об утверждении целевых показателей эффективности деятельности МБУ «ЦСО г. Таганрога», директора учреждения и критериев их оценки» (Приложение 2). </w:t>
      </w:r>
    </w:p>
    <w:p w:rsidR="008005B4" w:rsidRDefault="008005B4" w:rsidP="008005B4">
      <w:pPr>
        <w:pStyle w:val="11"/>
        <w:tabs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005B4">
        <w:rPr>
          <w:rFonts w:ascii="Times New Roman" w:hAnsi="Times New Roman"/>
          <w:sz w:val="28"/>
          <w:szCs w:val="28"/>
        </w:rPr>
        <w:t>- показатели оценки качества работы муниципального бюджетного учреждения «Центр социального обслуживания граждан пожилого возраста и инвалидов города Таганрога» по итогам проведенной независимой оценки</w:t>
      </w:r>
      <w:proofErr w:type="gramStart"/>
      <w:r w:rsidRPr="008005B4">
        <w:rPr>
          <w:rFonts w:ascii="Times New Roman" w:hAnsi="Times New Roman"/>
          <w:sz w:val="28"/>
          <w:szCs w:val="28"/>
        </w:rPr>
        <w:t>,в</w:t>
      </w:r>
      <w:proofErr w:type="gramEnd"/>
      <w:r w:rsidRPr="008005B4">
        <w:rPr>
          <w:rFonts w:ascii="Times New Roman" w:hAnsi="Times New Roman"/>
          <w:sz w:val="28"/>
          <w:szCs w:val="28"/>
        </w:rPr>
        <w:t xml:space="preserve">  целях реализации подпункта «к» пункта 1 Указа Президента Российской Федерации от 07.05.2012 №597 «О мерах по реализации  государственной социальной политики», в соответствии с постановлением Правительства Российской Федерации от 30.03.2013 №286 «О формировании независимой системы оценки качества работы организаций, оказывающих социальные услуги», Приказом Минтруда Российской Федерации от 30.08.2013 № 391а (Приложение3).</w:t>
      </w:r>
    </w:p>
    <w:p w:rsidR="008005B4" w:rsidRPr="008005B4" w:rsidRDefault="008005B4" w:rsidP="008005B4">
      <w:pPr>
        <w:pStyle w:val="11"/>
        <w:tabs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</w:p>
    <w:p w:rsidR="008005B4" w:rsidRDefault="004E1700" w:rsidP="008005B4">
      <w:pPr>
        <w:pStyle w:val="11"/>
        <w:tabs>
          <w:tab w:val="left" w:pos="851"/>
        </w:tabs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</w:t>
      </w:r>
      <w:proofErr w:type="gramStart"/>
      <w:r w:rsidR="008005B4" w:rsidRPr="008005B4">
        <w:rPr>
          <w:rFonts w:ascii="Times New Roman" w:hAnsi="Times New Roman"/>
          <w:sz w:val="28"/>
          <w:szCs w:val="28"/>
        </w:rPr>
        <w:t>:И</w:t>
      </w:r>
      <w:proofErr w:type="gramEnd"/>
      <w:r w:rsidR="008005B4" w:rsidRPr="008005B4">
        <w:rPr>
          <w:rFonts w:ascii="Times New Roman" w:hAnsi="Times New Roman"/>
          <w:sz w:val="28"/>
          <w:szCs w:val="28"/>
        </w:rPr>
        <w:t>нформацию о результатах проведении независимой системы оценки качества работы муниципального бюджетного учреждения «Центр социального обслуживания граждан пожилого возраста и инвалидов города Таганрога», оказывающем социальные услуги, принять к сведению.</w:t>
      </w:r>
    </w:p>
    <w:p w:rsidR="002A2796" w:rsidRDefault="002A2796" w:rsidP="008005B4">
      <w:pPr>
        <w:pStyle w:val="11"/>
        <w:tabs>
          <w:tab w:val="left" w:pos="851"/>
        </w:tabs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</w:p>
    <w:p w:rsidR="008005B4" w:rsidRDefault="008005B4" w:rsidP="008005B4">
      <w:pPr>
        <w:pStyle w:val="11"/>
        <w:tabs>
          <w:tab w:val="left" w:pos="851"/>
        </w:tabs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Общественного совета </w:t>
      </w:r>
      <w:r w:rsidRPr="008005B4">
        <w:rPr>
          <w:rFonts w:ascii="Times New Roman" w:hAnsi="Times New Roman"/>
          <w:sz w:val="28"/>
          <w:szCs w:val="28"/>
        </w:rPr>
        <w:t>разместить на официальном портале муниципального образования «Город Таганрог»  в сети «Интернет».</w:t>
      </w:r>
    </w:p>
    <w:p w:rsidR="00DC727D" w:rsidRPr="00DC727D" w:rsidRDefault="00DC727D" w:rsidP="008005B4">
      <w:pPr>
        <w:pStyle w:val="11"/>
        <w:tabs>
          <w:tab w:val="left" w:pos="851"/>
        </w:tabs>
        <w:spacing w:after="0"/>
        <w:ind w:hanging="578"/>
        <w:jc w:val="both"/>
        <w:rPr>
          <w:rFonts w:ascii="Times New Roman" w:hAnsi="Times New Roman"/>
          <w:b/>
          <w:sz w:val="28"/>
          <w:szCs w:val="28"/>
        </w:rPr>
      </w:pPr>
    </w:p>
    <w:p w:rsidR="00DC727D" w:rsidRPr="000843FD" w:rsidRDefault="00DC727D" w:rsidP="00DC727D">
      <w:pPr>
        <w:jc w:val="both"/>
        <w:rPr>
          <w:rFonts w:ascii="Times New Roman" w:hAnsi="Times New Roman"/>
          <w:sz w:val="28"/>
          <w:szCs w:val="28"/>
        </w:rPr>
      </w:pPr>
      <w:r w:rsidRPr="000843FD">
        <w:rPr>
          <w:rFonts w:ascii="Times New Roman" w:hAnsi="Times New Roman"/>
          <w:sz w:val="28"/>
          <w:szCs w:val="28"/>
        </w:rPr>
        <w:t xml:space="preserve">Председатель   </w:t>
      </w:r>
      <w:r w:rsidR="002A2796" w:rsidRPr="000843FD">
        <w:rPr>
          <w:rFonts w:ascii="Times New Roman" w:hAnsi="Times New Roman"/>
          <w:sz w:val="28"/>
          <w:szCs w:val="28"/>
        </w:rPr>
        <w:t>Иванов А.Н.</w:t>
      </w:r>
    </w:p>
    <w:p w:rsidR="00102933" w:rsidRPr="000843FD" w:rsidRDefault="00DC727D" w:rsidP="00E55408">
      <w:pPr>
        <w:jc w:val="both"/>
        <w:rPr>
          <w:rFonts w:ascii="Times New Roman" w:hAnsi="Times New Roman"/>
          <w:b/>
          <w:sz w:val="24"/>
          <w:szCs w:val="24"/>
        </w:rPr>
      </w:pPr>
      <w:r w:rsidRPr="000843FD">
        <w:rPr>
          <w:rFonts w:ascii="Times New Roman" w:hAnsi="Times New Roman"/>
          <w:sz w:val="28"/>
          <w:szCs w:val="28"/>
        </w:rPr>
        <w:t xml:space="preserve">Секретарь </w:t>
      </w:r>
      <w:r w:rsidR="000843FD" w:rsidRPr="000843FD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0843FD">
        <w:rPr>
          <w:rFonts w:ascii="Times New Roman" w:hAnsi="Times New Roman"/>
          <w:sz w:val="28"/>
          <w:szCs w:val="28"/>
        </w:rPr>
        <w:t>Сугоняева</w:t>
      </w:r>
      <w:proofErr w:type="spellEnd"/>
      <w:r w:rsidRPr="000843FD">
        <w:rPr>
          <w:rFonts w:ascii="Times New Roman" w:hAnsi="Times New Roman"/>
          <w:sz w:val="28"/>
          <w:szCs w:val="28"/>
        </w:rPr>
        <w:t xml:space="preserve"> А.В.</w:t>
      </w:r>
      <w:r w:rsidR="00102933" w:rsidRPr="000843FD">
        <w:rPr>
          <w:rFonts w:ascii="Times New Roman" w:hAnsi="Times New Roman"/>
          <w:b/>
          <w:sz w:val="24"/>
          <w:szCs w:val="24"/>
        </w:rPr>
        <w:tab/>
      </w:r>
      <w:r w:rsidR="00102933" w:rsidRPr="000843FD">
        <w:rPr>
          <w:rFonts w:ascii="Times New Roman" w:hAnsi="Times New Roman"/>
          <w:b/>
          <w:sz w:val="24"/>
          <w:szCs w:val="24"/>
        </w:rPr>
        <w:tab/>
      </w:r>
      <w:r w:rsidR="00102933" w:rsidRPr="000843FD">
        <w:rPr>
          <w:rFonts w:ascii="Times New Roman" w:hAnsi="Times New Roman"/>
          <w:b/>
          <w:sz w:val="24"/>
          <w:szCs w:val="24"/>
        </w:rPr>
        <w:tab/>
      </w:r>
      <w:r w:rsidR="00102933" w:rsidRPr="000843FD">
        <w:rPr>
          <w:rFonts w:ascii="Times New Roman" w:hAnsi="Times New Roman"/>
          <w:b/>
          <w:sz w:val="24"/>
          <w:szCs w:val="24"/>
        </w:rPr>
        <w:tab/>
      </w:r>
      <w:r w:rsidR="00102933" w:rsidRPr="000843FD">
        <w:rPr>
          <w:rFonts w:ascii="Times New Roman" w:hAnsi="Times New Roman"/>
          <w:b/>
          <w:sz w:val="24"/>
          <w:szCs w:val="24"/>
        </w:rPr>
        <w:tab/>
      </w:r>
    </w:p>
    <w:p w:rsidR="00102933" w:rsidRDefault="00102933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8005B4" w:rsidRPr="001836B6" w:rsidRDefault="008005B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102933" w:rsidRPr="001836B6" w:rsidRDefault="00102933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E55408" w:rsidRPr="001836B6" w:rsidRDefault="00E55408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E55408" w:rsidRPr="001836B6" w:rsidRDefault="00E55408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E55408" w:rsidRDefault="00E55408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b/>
          <w:sz w:val="24"/>
          <w:szCs w:val="24"/>
        </w:rPr>
      </w:pPr>
    </w:p>
    <w:p w:rsidR="00DF7014" w:rsidRDefault="00DF7014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sz w:val="26"/>
          <w:szCs w:val="26"/>
        </w:rPr>
      </w:pPr>
    </w:p>
    <w:p w:rsidR="00102933" w:rsidRPr="00E55408" w:rsidRDefault="00102933" w:rsidP="00102933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sz w:val="26"/>
          <w:szCs w:val="26"/>
        </w:rPr>
      </w:pPr>
      <w:r w:rsidRPr="00E55408">
        <w:rPr>
          <w:rFonts w:ascii="Times New Roman" w:hAnsi="Times New Roman"/>
          <w:sz w:val="26"/>
          <w:szCs w:val="26"/>
        </w:rPr>
        <w:t>Приложение</w:t>
      </w:r>
      <w:r w:rsidR="004E1700">
        <w:rPr>
          <w:rFonts w:ascii="Times New Roman" w:hAnsi="Times New Roman"/>
          <w:sz w:val="26"/>
          <w:szCs w:val="26"/>
        </w:rPr>
        <w:t xml:space="preserve"> №</w:t>
      </w:r>
      <w:r w:rsidRPr="00E55408">
        <w:rPr>
          <w:rFonts w:ascii="Times New Roman" w:hAnsi="Times New Roman"/>
          <w:sz w:val="26"/>
          <w:szCs w:val="26"/>
        </w:rPr>
        <w:t>1</w:t>
      </w:r>
    </w:p>
    <w:p w:rsidR="00102933" w:rsidRPr="00E55408" w:rsidRDefault="00102933" w:rsidP="004E1700">
      <w:pPr>
        <w:widowControl w:val="0"/>
        <w:autoSpaceDE w:val="0"/>
        <w:autoSpaceDN w:val="0"/>
        <w:adjustRightInd w:val="0"/>
        <w:spacing w:after="0"/>
        <w:ind w:left="4248"/>
        <w:rPr>
          <w:rFonts w:ascii="Times New Roman" w:hAnsi="Times New Roman"/>
          <w:sz w:val="26"/>
          <w:szCs w:val="26"/>
          <w:lang w:val="de-DE"/>
        </w:rPr>
      </w:pPr>
      <w:r w:rsidRPr="00E55408">
        <w:rPr>
          <w:rFonts w:ascii="Times New Roman" w:hAnsi="Times New Roman"/>
          <w:sz w:val="26"/>
          <w:szCs w:val="26"/>
        </w:rPr>
        <w:t>к протоколу заседания Общественного совета</w:t>
      </w:r>
    </w:p>
    <w:p w:rsidR="00102933" w:rsidRPr="00E55408" w:rsidRDefault="00102933" w:rsidP="00A30865">
      <w:pPr>
        <w:pStyle w:val="ConsPlusNormal"/>
        <w:ind w:firstLine="540"/>
        <w:jc w:val="both"/>
        <w:rPr>
          <w:sz w:val="28"/>
          <w:szCs w:val="28"/>
        </w:rPr>
      </w:pPr>
    </w:p>
    <w:p w:rsidR="00E71F01" w:rsidRPr="00E71F01" w:rsidRDefault="00E71F01" w:rsidP="00E71F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F01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ПОКАЗАТЕЛИ,</w:t>
      </w:r>
    </w:p>
    <w:p w:rsidR="00E71F01" w:rsidRDefault="00E71F01" w:rsidP="00E71F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F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ХАРАКТЕРИЗУЮЩИЕ ОБЩИЕ КРИТЕРИИ ОЦЕНКИ </w:t>
      </w:r>
    </w:p>
    <w:p w:rsidR="00E71F01" w:rsidRPr="00E71F01" w:rsidRDefault="00E71F01" w:rsidP="00E71F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КАЧЕСТВА ОКАЗАНИЯ  УСЛУГ </w:t>
      </w:r>
    </w:p>
    <w:p w:rsidR="00E71F01" w:rsidRDefault="00E71F01" w:rsidP="00E71F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E71F01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бюджетного учреждения «Центр социального обслуживания граждан пожилого возраста и инвалидов»</w:t>
      </w:r>
    </w:p>
    <w:p w:rsidR="0028677D" w:rsidRPr="001836B6" w:rsidRDefault="0028677D" w:rsidP="00E71F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677D" w:rsidRPr="001836B6" w:rsidRDefault="0028677D" w:rsidP="00E71F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36B6">
        <w:rPr>
          <w:rFonts w:ascii="Times New Roman" w:eastAsia="Times New Roman" w:hAnsi="Times New Roman"/>
          <w:lang w:eastAsia="ru-RU"/>
        </w:rPr>
        <w:t xml:space="preserve">в целях  реализации  части  6 статьи 23.1 Федерального закона от 28.12.2013 № 442-ФЗ «Об основах социального обслуживания граждан в Российской Федерации», Приказа Минтруда Российской Федерации от08.12.2014 № 995н </w:t>
      </w:r>
      <w:r w:rsidR="001836B6" w:rsidRPr="001836B6">
        <w:rPr>
          <w:rFonts w:ascii="Times New Roman" w:eastAsia="Times New Roman" w:hAnsi="Times New Roman"/>
          <w:lang w:eastAsia="ru-RU"/>
        </w:rPr>
        <w:t>«</w:t>
      </w:r>
      <w:r w:rsidRPr="001836B6">
        <w:rPr>
          <w:rFonts w:ascii="Times New Roman" w:eastAsia="Times New Roman" w:hAnsi="Times New Roman"/>
          <w:lang w:eastAsia="ru-RU"/>
        </w:rPr>
        <w:t>Об утверждении показателей, характеризующих общие критерии оценки качества оказания услуг организациями социального обслуживания»</w:t>
      </w:r>
    </w:p>
    <w:p w:rsidR="00E71F01" w:rsidRPr="001836B6" w:rsidRDefault="00E71F01" w:rsidP="00E71F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747"/>
        <w:gridCol w:w="992"/>
        <w:gridCol w:w="1276"/>
        <w:gridCol w:w="1417"/>
        <w:gridCol w:w="1524"/>
      </w:tblGrid>
      <w:tr w:rsidR="00E71F01" w:rsidRPr="00E71F01" w:rsidTr="00E71F01">
        <w:trPr>
          <w:trHeight w:val="1334"/>
        </w:trPr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п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Единица измерения (характеристика) показателя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Значение показателя в баллах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Применение показателей при оценке качества оказания услуг организациями социального обслуживания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Значение показателя в баллах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по   МБУ «ЦСО г. Таганрога»</w:t>
            </w:r>
          </w:p>
        </w:tc>
      </w:tr>
      <w:tr w:rsidR="00E71F01" w:rsidRPr="00E71F01" w:rsidTr="00E71F01">
        <w:tc>
          <w:tcPr>
            <w:tcW w:w="9807" w:type="dxa"/>
            <w:gridSpan w:val="6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I. Показатели, характеризующие открытость и доступность информации об организации социального обслуживания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proofErr w:type="gramStart"/>
            <w:r w:rsidRPr="00E71F01">
              <w:rPr>
                <w:rFonts w:ascii="Arial Narrow" w:eastAsia="Times New Roman" w:hAnsi="Arial Narrow" w:cs="Calibri"/>
                <w:lang w:eastAsia="ru-RU"/>
              </w:rPr>
              <w:t>Полнота и актуальность информации об организации социального обслуживания, размещаемой на 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в информационно-телекоммуникационной сети "Интернет" (далее - сеть "Интернет"):</w:t>
            </w:r>
            <w:proofErr w:type="gramEnd"/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Максимальное значение 3 балла (сумма значений </w:t>
            </w:r>
            <w:hyperlink w:anchor="P25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показателей 1.1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- </w:t>
            </w:r>
            <w:hyperlink w:anchor="P59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1.3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3</w:t>
            </w:r>
          </w:p>
        </w:tc>
      </w:tr>
      <w:tr w:rsidR="00E71F01" w:rsidRPr="00E71F01" w:rsidTr="00E71F01">
        <w:trPr>
          <w:trHeight w:val="1284"/>
        </w:trPr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0" w:name="P25"/>
            <w:bookmarkEnd w:id="0"/>
            <w:r w:rsidRPr="00E71F01">
              <w:rPr>
                <w:rFonts w:ascii="Arial Narrow" w:eastAsia="Times New Roman" w:hAnsi="Arial Narrow" w:cs="Calibri"/>
                <w:lang w:eastAsia="ru-RU"/>
              </w:rPr>
              <w:t>1.1.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"открытость и прозрачность государственных и муниципальных учреждений" - показатель рейтинга на официальном сайте для размещения информации о государственных и муниципальных учреждениях (www.bus.gov.ru) в сети "Интернет"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баллы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  <w:vMerge w:val="restart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1.2.</w:t>
            </w:r>
          </w:p>
        </w:tc>
        <w:tc>
          <w:tcPr>
            <w:tcW w:w="3747" w:type="dxa"/>
            <w:vMerge w:val="restart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proofErr w:type="gramStart"/>
            <w:r w:rsidRPr="00E71F01">
              <w:rPr>
                <w:rFonts w:ascii="Arial Narrow" w:eastAsia="Times New Roman" w:hAnsi="Arial Narrow" w:cs="Calibri"/>
                <w:lang w:eastAsia="ru-RU"/>
              </w:rPr>
              <w:t xml:space="preserve">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"Интернет", порядку размещения информации на официальном сайте поставщика социальных услуг в сети "Интернет", утверждаемому уполномоченным федеральным органом исполнительной власти согласно </w:t>
            </w:r>
            <w:hyperlink r:id="rId6" w:history="1">
              <w:r w:rsidRPr="00E71F01">
                <w:rPr>
                  <w:rFonts w:ascii="Arial Narrow" w:eastAsia="Times New Roman" w:hAnsi="Arial Narrow" w:cs="Calibri"/>
                  <w:color w:val="0000FF"/>
                  <w:lang w:eastAsia="ru-RU"/>
                </w:rPr>
                <w:t>части 3 статьи 13</w:t>
              </w:r>
            </w:hyperlink>
            <w:r w:rsidRPr="00E71F01">
              <w:rPr>
                <w:rFonts w:ascii="Arial Narrow" w:eastAsia="Times New Roman" w:hAnsi="Arial Narrow" w:cs="Calibri"/>
                <w:lang w:eastAsia="ru-RU"/>
              </w:rP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менее чем на 10%</w:t>
            </w:r>
          </w:p>
        </w:tc>
        <w:tc>
          <w:tcPr>
            <w:tcW w:w="1276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374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10 до 30%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374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30 до 60%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374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60 до 90%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374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90 до 100%</w:t>
            </w:r>
          </w:p>
        </w:tc>
        <w:tc>
          <w:tcPr>
            <w:tcW w:w="1276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rPr>
          <w:trHeight w:val="1401"/>
        </w:trPr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1" w:name="P59"/>
            <w:bookmarkEnd w:id="1"/>
            <w:r w:rsidRPr="00E71F01">
              <w:rPr>
                <w:rFonts w:ascii="Arial Narrow" w:eastAsia="Times New Roman" w:hAnsi="Arial Narrow" w:cs="Calibri"/>
                <w:lang w:eastAsia="ru-RU"/>
              </w:rPr>
              <w:lastRenderedPageBreak/>
              <w:t>1.3.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Наличие альтернативной версии официального сайта организации социального обслуживания в сети "Интернет" для инвалидов по зрению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0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Наличие дистанционных способов взаимодействия организации и получателей социальных услуг (получение информации, запись на прием и др.):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Максимальное значение 2 балла (сумма значений </w:t>
            </w:r>
            <w:hyperlink w:anchor="P80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показателей 3.1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- </w:t>
            </w:r>
            <w:hyperlink w:anchor="P87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3.2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</w:t>
            </w:r>
          </w:p>
        </w:tc>
      </w:tr>
      <w:tr w:rsidR="00E71F01" w:rsidRPr="00E71F01" w:rsidTr="00E71F01">
        <w:trPr>
          <w:trHeight w:val="251"/>
        </w:trPr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2" w:name="P80"/>
            <w:bookmarkEnd w:id="2"/>
            <w:r w:rsidRPr="00E71F01">
              <w:rPr>
                <w:rFonts w:ascii="Arial Narrow" w:eastAsia="Times New Roman" w:hAnsi="Arial Narrow" w:cs="Calibri"/>
                <w:lang w:eastAsia="ru-RU"/>
              </w:rPr>
              <w:t>3.1.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телефон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3" w:name="P87"/>
            <w:bookmarkEnd w:id="3"/>
            <w:r w:rsidRPr="00E71F01">
              <w:rPr>
                <w:rFonts w:ascii="Arial Narrow" w:eastAsia="Times New Roman" w:hAnsi="Arial Narrow" w:cs="Calibri"/>
                <w:lang w:eastAsia="ru-RU"/>
              </w:rPr>
              <w:t>3.2.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электронная почта, электронные сервисы на официальном сайте организации в сети "Интернет"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4.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информации: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Максимальное значение 2 балла (сумма значений </w:t>
            </w:r>
            <w:hyperlink w:anchor="P101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показателей 4.1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- </w:t>
            </w:r>
            <w:hyperlink w:anchor="P108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4.2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4" w:name="P101"/>
            <w:bookmarkEnd w:id="4"/>
            <w:r w:rsidRPr="00E71F01">
              <w:rPr>
                <w:rFonts w:ascii="Arial Narrow" w:eastAsia="Times New Roman" w:hAnsi="Arial Narrow" w:cs="Calibri"/>
                <w:lang w:eastAsia="ru-RU"/>
              </w:rPr>
              <w:t>4.1.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5" w:name="P108"/>
            <w:bookmarkEnd w:id="5"/>
            <w:r w:rsidRPr="00E71F01">
              <w:rPr>
                <w:rFonts w:ascii="Arial Narrow" w:eastAsia="Times New Roman" w:hAnsi="Arial Narrow" w:cs="Calibri"/>
                <w:lang w:eastAsia="ru-RU"/>
              </w:rPr>
              <w:t>4.2.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"Интернет" для получения необходимой информации от числа контрольных обращений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5.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Наличие возможности направления заявления (жалобы), предложений и отзывов о качестве предоставления социальных услуг: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Максимальное значение 3 балла (сумма значений </w:t>
            </w:r>
            <w:hyperlink w:anchor="P122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показателей 5.1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- </w:t>
            </w:r>
            <w:hyperlink w:anchor="P136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5.3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3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6" w:name="P122"/>
            <w:bookmarkEnd w:id="6"/>
            <w:r w:rsidRPr="00E71F01">
              <w:rPr>
                <w:rFonts w:ascii="Arial Narrow" w:eastAsia="Times New Roman" w:hAnsi="Arial Narrow" w:cs="Calibri"/>
                <w:lang w:eastAsia="ru-RU"/>
              </w:rPr>
              <w:t>5.1.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лично в организацию социального обслуживания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возможность 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имеется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 отсутствует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5.2.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в электронной форме на официальном сайте организации социального обслуживания в сети "Интернет"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возможность 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имеется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 отсутствует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7" w:name="P136"/>
            <w:bookmarkEnd w:id="7"/>
            <w:r w:rsidRPr="00E71F01">
              <w:rPr>
                <w:rFonts w:ascii="Arial Narrow" w:eastAsia="Times New Roman" w:hAnsi="Arial Narrow" w:cs="Calibri"/>
                <w:lang w:eastAsia="ru-RU"/>
              </w:rPr>
              <w:lastRenderedPageBreak/>
              <w:t>5.3.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по телефону/на "горячую линию" уполномоченного исполнительного органа государственной власти в сфере социального обслуживания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возможность 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имеется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 отсутствует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6.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Наличие информации о порядке подачи жалобы по вопросам качества оказания социальных услуг: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Максимальное значение 3 балла (сумма значений </w:t>
            </w:r>
            <w:hyperlink w:anchor="P150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показателей 6.1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- </w:t>
            </w:r>
            <w:hyperlink w:anchor="P164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6.3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3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8" w:name="P150"/>
            <w:bookmarkEnd w:id="8"/>
            <w:r w:rsidRPr="00E71F01">
              <w:rPr>
                <w:rFonts w:ascii="Arial Narrow" w:eastAsia="Times New Roman" w:hAnsi="Arial Narrow" w:cs="Calibri"/>
                <w:lang w:eastAsia="ru-RU"/>
              </w:rPr>
              <w:t>6.1.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в общедоступных местах на информационных стендах в организации социального обслуживания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отсутствует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 представлена частично/ представлена в полном объеме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0/0,5/1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6.2.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 официальном сайте организации социального обслуживания в сети "Интернет"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отсутствует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 представлена частично/ представлена в полном объеме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0/0,5/1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9" w:name="P164"/>
            <w:bookmarkEnd w:id="9"/>
            <w:r w:rsidRPr="00E71F01">
              <w:rPr>
                <w:rFonts w:ascii="Arial Narrow" w:eastAsia="Times New Roman" w:hAnsi="Arial Narrow" w:cs="Calibri"/>
                <w:lang w:eastAsia="ru-RU"/>
              </w:rPr>
              <w:t>6.3.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 официальном сайте уполномоченного исполнительного органа государственной власти в сфере социального обслуживания в сети "Интернет"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отсутствует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 представлена частично/ представлена в полном объеме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0/0,5/1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rPr>
          <w:trHeight w:val="2286"/>
        </w:trPr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7.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</w:tc>
      </w:tr>
      <w:tr w:rsidR="00E71F01" w:rsidRPr="00E71F01" w:rsidTr="00E71F01">
        <w:tc>
          <w:tcPr>
            <w:tcW w:w="9807" w:type="dxa"/>
            <w:gridSpan w:val="6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II. Показатели, характеризующие комфортность условий предоставления социальных услуг и доступность их получения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услуг: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Максимальное значение 4 балла (сумма значений </w:t>
            </w:r>
            <w:hyperlink w:anchor="P187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показателей 1.1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- </w:t>
            </w:r>
            <w:hyperlink w:anchor="P208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1.4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3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10" w:name="P187"/>
            <w:bookmarkEnd w:id="10"/>
            <w:r w:rsidRPr="00E71F01">
              <w:rPr>
                <w:rFonts w:ascii="Arial Narrow" w:eastAsia="Times New Roman" w:hAnsi="Arial Narrow" w:cs="Calibri"/>
                <w:lang w:eastAsia="ru-RU"/>
              </w:rPr>
              <w:t>1.1.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оборудование территории, прилегающей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оборудована/ частично 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оборудована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/не оборудована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1/0,5/0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1.2.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оборудование входных зон на объектах оценки для маломобильных групп населения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доступны/частично 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доступны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/не доступны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1/0,5/0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lastRenderedPageBreak/>
              <w:t>1.3.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доступно/частично доступно/не доступно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1/0,5/0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11" w:name="P208"/>
            <w:bookmarkEnd w:id="11"/>
            <w:r w:rsidRPr="00E71F01">
              <w:rPr>
                <w:rFonts w:ascii="Arial Narrow" w:eastAsia="Times New Roman" w:hAnsi="Arial Narrow" w:cs="Calibri"/>
                <w:lang w:eastAsia="ru-RU"/>
              </w:rPr>
              <w:t>1.4.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наличие в помещениях организации социального обслуживания виде</w:t>
            </w:r>
            <w:proofErr w:type="gramStart"/>
            <w:r w:rsidRPr="00E71F01">
              <w:rPr>
                <w:rFonts w:ascii="Arial Narrow" w:eastAsia="Times New Roman" w:hAnsi="Arial Narrow" w:cs="Calibri"/>
                <w:lang w:eastAsia="ru-RU"/>
              </w:rPr>
              <w:t>о-</w:t>
            </w:r>
            <w:proofErr w:type="gramEnd"/>
            <w:r w:rsidRPr="00E71F01">
              <w:rPr>
                <w:rFonts w:ascii="Arial Narrow" w:eastAsia="Times New Roman" w:hAnsi="Arial Narrow" w:cs="Calibri"/>
                <w:lang w:eastAsia="ru-RU"/>
              </w:rPr>
              <w:t xml:space="preserve">, </w:t>
            </w:r>
            <w:proofErr w:type="spellStart"/>
            <w:r w:rsidRPr="00E71F01">
              <w:rPr>
                <w:rFonts w:ascii="Arial Narrow" w:eastAsia="Times New Roman" w:hAnsi="Arial Narrow" w:cs="Calibri"/>
                <w:lang w:eastAsia="ru-RU"/>
              </w:rPr>
              <w:t>аудиоинформаторов</w:t>
            </w:r>
            <w:proofErr w:type="spellEnd"/>
            <w:r w:rsidRPr="00E71F01">
              <w:rPr>
                <w:rFonts w:ascii="Arial Narrow" w:eastAsia="Times New Roman" w:hAnsi="Arial Narrow" w:cs="Calibri"/>
                <w:lang w:eastAsia="ru-RU"/>
              </w:rPr>
              <w:t xml:space="preserve"> для лиц с нарушением функций слуха и зрения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есть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/нет)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0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есть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/нет)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4.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Укомплектованность организации социального обслуживания специалистами, осуществляющими предоставление социальных услуг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 от штатных единиц, установленных в штатном расписании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0,93;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93%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5.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9807" w:type="dxa"/>
            <w:gridSpan w:val="6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III. Показатели, характеризующие время ожидания предоставления социальной услуги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получателей социальных услуг, которые ожидали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color w:val="FF0000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0%</w:t>
            </w:r>
          </w:p>
        </w:tc>
      </w:tr>
      <w:tr w:rsidR="00E71F01" w:rsidRPr="00E71F01" w:rsidTr="00E71F01">
        <w:tc>
          <w:tcPr>
            <w:tcW w:w="851" w:type="dxa"/>
            <w:vMerge w:val="restart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</w:t>
            </w:r>
          </w:p>
        </w:tc>
        <w:tc>
          <w:tcPr>
            <w:tcW w:w="3747" w:type="dxa"/>
            <w:vMerge w:val="restart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      </w:r>
          </w:p>
        </w:tc>
        <w:tc>
          <w:tcPr>
            <w:tcW w:w="992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более 30 минут</w:t>
            </w:r>
          </w:p>
        </w:tc>
        <w:tc>
          <w:tcPr>
            <w:tcW w:w="1276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374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15 до 30 минут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374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менее 15 минут</w:t>
            </w:r>
          </w:p>
        </w:tc>
        <w:tc>
          <w:tcPr>
            <w:tcW w:w="1276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</w:t>
            </w:r>
          </w:p>
        </w:tc>
      </w:tr>
      <w:tr w:rsidR="00E71F01" w:rsidRPr="00E71F01" w:rsidTr="00E71F01">
        <w:tc>
          <w:tcPr>
            <w:tcW w:w="9807" w:type="dxa"/>
            <w:gridSpan w:val="6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IV. Показатели,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 xml:space="preserve">Доля получателей социальных услуг (либо их родственников), которые высоко оценивают доброжелательность, вежливость и внимательность работников </w:t>
            </w:r>
            <w:r w:rsidRPr="00E71F01">
              <w:rPr>
                <w:rFonts w:ascii="Arial Narrow" w:eastAsia="Times New Roman" w:hAnsi="Arial Narrow" w:cs="Calibri"/>
                <w:lang w:eastAsia="ru-RU"/>
              </w:rPr>
              <w:lastRenderedPageBreak/>
              <w:t>организации социального обслуживания, от общего числа опрошенных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</w:tc>
      </w:tr>
      <w:tr w:rsidR="00E71F01" w:rsidRPr="00E71F01" w:rsidTr="00E71F01">
        <w:trPr>
          <w:trHeight w:val="1114"/>
        </w:trPr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lastRenderedPageBreak/>
              <w:t>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                  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0,9;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90%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9807" w:type="dxa"/>
            <w:gridSpan w:val="6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V. Показатели, характеризующие удовлетворенность качеством оказания услуг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0,98;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98%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получателей социальных услуг, удовлетворенных условиями предоставления социальных услуг, от числа опрошенных, в том числе удовлетворенных: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среднеарифметическая величина значений </w:t>
            </w:r>
            <w:hyperlink w:anchor="P308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показателей 2.1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- </w:t>
            </w:r>
            <w:hyperlink w:anchor="P392" w:history="1">
              <w:r w:rsidRPr="00E71F01">
                <w:rPr>
                  <w:rFonts w:ascii="Arial Narrow" w:eastAsia="Times New Roman" w:hAnsi="Arial Narrow" w:cs="Calibri"/>
                  <w:color w:val="0000FF"/>
                  <w:sz w:val="16"/>
                  <w:szCs w:val="16"/>
                  <w:lang w:eastAsia="ru-RU"/>
                </w:rPr>
                <w:t>2.13</w:t>
              </w:r>
            </w:hyperlink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в баллах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0,98;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98%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12" w:name="P308"/>
            <w:bookmarkEnd w:id="12"/>
            <w:r w:rsidRPr="00E71F01">
              <w:rPr>
                <w:rFonts w:ascii="Arial Narrow" w:eastAsia="Times New Roman" w:hAnsi="Arial Narrow" w:cs="Calibri"/>
                <w:lang w:eastAsia="ru-RU"/>
              </w:rPr>
              <w:t>2.1.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жилым помещением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наличием оборудования для предоставления социальных услуг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питанием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2.4.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мебелью, мягким инвентарем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2.5.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предоставлением социально-бытовых, парикмахерских и гигиенических услуг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2.6.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хранением личных вещей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2.7.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 xml:space="preserve">оборудованным для инвалидов </w:t>
            </w:r>
            <w:r w:rsidRPr="00E71F01">
              <w:rPr>
                <w:rFonts w:ascii="Arial Narrow" w:eastAsia="Times New Roman" w:hAnsi="Arial Narrow" w:cs="Calibri"/>
                <w:lang w:eastAsia="ru-RU"/>
              </w:rPr>
              <w:lastRenderedPageBreak/>
              <w:t>санитарно-гигиеническим помещением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от 0 до 1 балла; </w:t>
            </w: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lastRenderedPageBreak/>
              <w:t>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lastRenderedPageBreak/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lastRenderedPageBreak/>
              <w:t>2.8.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санитарным содержанием санитарно-технического оборудования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2.9.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порядком оплаты социальных услуг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0,95;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95%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2.10.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конфиденциальностью предоставления социальных услуг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2.11.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графиком посещений родственниками в организации социального обслуживания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2.12.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периодичностью прихода социальных работников на дом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bookmarkStart w:id="13" w:name="P392"/>
            <w:bookmarkEnd w:id="13"/>
            <w:r w:rsidRPr="00E71F01">
              <w:rPr>
                <w:rFonts w:ascii="Arial Narrow" w:eastAsia="Times New Roman" w:hAnsi="Arial Narrow" w:cs="Calibri"/>
                <w:lang w:eastAsia="ru-RU"/>
              </w:rPr>
              <w:t>2.13.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оперативностью решения вопросов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0,98;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98%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3.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нет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c>
          <w:tcPr>
            <w:tcW w:w="851" w:type="dxa"/>
            <w:vMerge w:val="restart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4.</w:t>
            </w:r>
          </w:p>
        </w:tc>
        <w:tc>
          <w:tcPr>
            <w:tcW w:w="3747" w:type="dxa"/>
            <w:vMerge w:val="restart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года):</w:t>
            </w:r>
          </w:p>
        </w:tc>
        <w:tc>
          <w:tcPr>
            <w:tcW w:w="992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более 5 жалоб</w:t>
            </w:r>
          </w:p>
        </w:tc>
        <w:tc>
          <w:tcPr>
            <w:tcW w:w="1276" w:type="dxa"/>
            <w:tcBorders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</w:p>
        </w:tc>
      </w:tr>
      <w:tr w:rsidR="00E71F01" w:rsidRPr="00E71F01" w:rsidTr="00E71F01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374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менее 5 жалоб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1524" w:type="dxa"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</w:tr>
      <w:tr w:rsidR="00E71F01" w:rsidRPr="00E71F01" w:rsidTr="00E71F01">
        <w:tc>
          <w:tcPr>
            <w:tcW w:w="851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374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жалоб не зарегистрировано</w:t>
            </w:r>
          </w:p>
        </w:tc>
        <w:tc>
          <w:tcPr>
            <w:tcW w:w="1276" w:type="dxa"/>
            <w:tcBorders>
              <w:top w:val="nil"/>
            </w:tcBorders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E71F01" w:rsidRPr="00E71F01" w:rsidRDefault="00E71F01" w:rsidP="00E71F01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1524" w:type="dxa"/>
          </w:tcPr>
          <w:p w:rsidR="00E71F01" w:rsidRPr="00E71F01" w:rsidRDefault="00E71F01" w:rsidP="00E71F01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E71F01">
              <w:rPr>
                <w:rFonts w:ascii="Arial Narrow" w:eastAsiaTheme="minorHAnsi" w:hAnsi="Arial Narrow" w:cstheme="minorBidi"/>
              </w:rPr>
              <w:t>1</w:t>
            </w:r>
          </w:p>
        </w:tc>
      </w:tr>
      <w:tr w:rsidR="00E71F01" w:rsidRPr="00E71F01" w:rsidTr="00E71F01">
        <w:tc>
          <w:tcPr>
            <w:tcW w:w="851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5.</w:t>
            </w:r>
          </w:p>
        </w:tc>
        <w:tc>
          <w:tcPr>
            <w:tcW w:w="374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</w:t>
            </w:r>
          </w:p>
        </w:tc>
        <w:tc>
          <w:tcPr>
            <w:tcW w:w="992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от 0 до 1 балла; значение показателя (</w:t>
            </w:r>
            <w:proofErr w:type="gramStart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>в</w:t>
            </w:r>
            <w:proofErr w:type="gramEnd"/>
            <w:r w:rsidRPr="00E71F01">
              <w:rPr>
                <w:rFonts w:ascii="Arial Narrow" w:eastAsia="Times New Roman" w:hAnsi="Arial Narrow" w:cs="Calibri"/>
                <w:sz w:val="16"/>
                <w:szCs w:val="16"/>
                <w:lang w:eastAsia="ru-RU"/>
              </w:rPr>
              <w:t xml:space="preserve"> %), деленное на 100</w:t>
            </w:r>
          </w:p>
        </w:tc>
        <w:tc>
          <w:tcPr>
            <w:tcW w:w="1417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да</w:t>
            </w:r>
          </w:p>
        </w:tc>
        <w:tc>
          <w:tcPr>
            <w:tcW w:w="1524" w:type="dxa"/>
          </w:tcPr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1;</w:t>
            </w:r>
          </w:p>
          <w:p w:rsidR="00E71F01" w:rsidRPr="00E71F01" w:rsidRDefault="00E71F01" w:rsidP="00E7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E71F01">
              <w:rPr>
                <w:rFonts w:ascii="Arial Narrow" w:eastAsia="Times New Roman" w:hAnsi="Arial Narrow" w:cs="Calibri"/>
                <w:lang w:eastAsia="ru-RU"/>
              </w:rPr>
              <w:t>100%</w:t>
            </w:r>
          </w:p>
        </w:tc>
      </w:tr>
    </w:tbl>
    <w:p w:rsidR="00E71F01" w:rsidRPr="00E71F01" w:rsidRDefault="00E71F01" w:rsidP="00E71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 Narrow" w:eastAsia="Times New Roman" w:hAnsi="Arial Narrow" w:cs="Calibri"/>
          <w:lang w:eastAsia="ru-RU"/>
        </w:rPr>
      </w:pPr>
    </w:p>
    <w:p w:rsidR="00102933" w:rsidRDefault="00102933" w:rsidP="00A30865">
      <w:pPr>
        <w:pStyle w:val="ConsPlusNormal"/>
        <w:ind w:firstLine="540"/>
        <w:jc w:val="both"/>
        <w:rPr>
          <w:sz w:val="28"/>
          <w:szCs w:val="28"/>
        </w:rPr>
      </w:pPr>
    </w:p>
    <w:p w:rsidR="00B127C2" w:rsidRDefault="00B127C2" w:rsidP="00A30865">
      <w:pPr>
        <w:pStyle w:val="ConsPlusNormal"/>
        <w:ind w:firstLine="540"/>
        <w:jc w:val="both"/>
        <w:rPr>
          <w:sz w:val="28"/>
          <w:szCs w:val="28"/>
        </w:rPr>
      </w:pPr>
    </w:p>
    <w:p w:rsidR="00B127C2" w:rsidRDefault="00B127C2" w:rsidP="00A30865">
      <w:pPr>
        <w:pStyle w:val="ConsPlusNormal"/>
        <w:ind w:firstLine="540"/>
        <w:jc w:val="both"/>
        <w:rPr>
          <w:sz w:val="28"/>
          <w:szCs w:val="28"/>
        </w:rPr>
      </w:pPr>
    </w:p>
    <w:p w:rsidR="00B127C2" w:rsidRDefault="00B127C2" w:rsidP="00A30865">
      <w:pPr>
        <w:pStyle w:val="ConsPlusNormal"/>
        <w:ind w:firstLine="540"/>
        <w:jc w:val="both"/>
        <w:rPr>
          <w:sz w:val="28"/>
          <w:szCs w:val="28"/>
        </w:rPr>
      </w:pPr>
    </w:p>
    <w:p w:rsidR="00B127C2" w:rsidRDefault="00B127C2" w:rsidP="00A30865">
      <w:pPr>
        <w:pStyle w:val="ConsPlusNormal"/>
        <w:ind w:firstLine="540"/>
        <w:jc w:val="both"/>
        <w:rPr>
          <w:sz w:val="28"/>
          <w:szCs w:val="28"/>
        </w:rPr>
      </w:pPr>
    </w:p>
    <w:p w:rsidR="00B127C2" w:rsidRDefault="00B127C2" w:rsidP="00A30865">
      <w:pPr>
        <w:pStyle w:val="ConsPlusNormal"/>
        <w:ind w:firstLine="540"/>
        <w:jc w:val="both"/>
        <w:rPr>
          <w:sz w:val="28"/>
          <w:szCs w:val="28"/>
        </w:rPr>
      </w:pPr>
    </w:p>
    <w:p w:rsidR="00B127C2" w:rsidRDefault="00B127C2" w:rsidP="00A30865">
      <w:pPr>
        <w:pStyle w:val="ConsPlusNormal"/>
        <w:ind w:firstLine="540"/>
        <w:jc w:val="both"/>
        <w:rPr>
          <w:sz w:val="28"/>
          <w:szCs w:val="28"/>
        </w:rPr>
      </w:pPr>
    </w:p>
    <w:p w:rsidR="00B127C2" w:rsidRPr="00B127C2" w:rsidRDefault="00B127C2" w:rsidP="00B127C2">
      <w:pPr>
        <w:spacing w:after="0" w:line="20" w:lineRule="atLeast"/>
        <w:jc w:val="right"/>
        <w:rPr>
          <w:rFonts w:ascii="Times New Roman" w:eastAsiaTheme="minorHAnsi" w:hAnsi="Times New Roman"/>
          <w:sz w:val="24"/>
          <w:szCs w:val="24"/>
        </w:rPr>
      </w:pPr>
      <w:r w:rsidRPr="00B127C2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  <w:r w:rsidR="0093060A">
        <w:rPr>
          <w:rFonts w:ascii="Times New Roman" w:eastAsiaTheme="minorHAnsi" w:hAnsi="Times New Roman"/>
          <w:sz w:val="24"/>
          <w:szCs w:val="24"/>
        </w:rPr>
        <w:t>№</w:t>
      </w:r>
      <w:r w:rsidRPr="00B127C2">
        <w:rPr>
          <w:rFonts w:ascii="Times New Roman" w:eastAsiaTheme="minorHAnsi" w:hAnsi="Times New Roman"/>
          <w:sz w:val="24"/>
          <w:szCs w:val="24"/>
        </w:rPr>
        <w:t>2</w:t>
      </w:r>
    </w:p>
    <w:p w:rsidR="00B127C2" w:rsidRPr="00B127C2" w:rsidRDefault="00B127C2" w:rsidP="00B127C2">
      <w:pPr>
        <w:spacing w:after="0" w:line="20" w:lineRule="atLeast"/>
        <w:jc w:val="right"/>
        <w:rPr>
          <w:rFonts w:ascii="Times New Roman" w:eastAsiaTheme="minorHAnsi" w:hAnsi="Times New Roman"/>
          <w:sz w:val="24"/>
          <w:szCs w:val="24"/>
        </w:rPr>
      </w:pPr>
      <w:r w:rsidRPr="00B127C2">
        <w:rPr>
          <w:rFonts w:ascii="Times New Roman" w:eastAsiaTheme="minorHAnsi" w:hAnsi="Times New Roman"/>
          <w:sz w:val="24"/>
          <w:szCs w:val="24"/>
        </w:rPr>
        <w:t>к Протоколу заседания Общественного совета</w:t>
      </w:r>
    </w:p>
    <w:p w:rsidR="00B127C2" w:rsidRPr="00B127C2" w:rsidRDefault="00B127C2" w:rsidP="00B127C2">
      <w:pPr>
        <w:spacing w:after="0" w:line="2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127C2" w:rsidRPr="00B127C2" w:rsidRDefault="00B127C2" w:rsidP="00B127C2">
      <w:pPr>
        <w:spacing w:after="0" w:line="2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127C2">
        <w:rPr>
          <w:rFonts w:ascii="Times New Roman" w:eastAsiaTheme="minorHAnsi" w:hAnsi="Times New Roman"/>
          <w:b/>
          <w:sz w:val="24"/>
          <w:szCs w:val="24"/>
        </w:rPr>
        <w:t>ЦЕЛЕВЫЕ ПОКАЗАТЕЛИ ЭФФЕКТИВНОСТИ ДЕЯТЕЛЬНОСТИ</w:t>
      </w:r>
    </w:p>
    <w:p w:rsidR="00B127C2" w:rsidRPr="00B127C2" w:rsidRDefault="00B127C2" w:rsidP="00B127C2">
      <w:pPr>
        <w:spacing w:after="0" w:line="2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127C2" w:rsidRDefault="00B127C2" w:rsidP="00B127C2">
      <w:pPr>
        <w:spacing w:after="0" w:line="2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127C2">
        <w:rPr>
          <w:rFonts w:ascii="Times New Roman" w:eastAsiaTheme="minorHAnsi" w:hAnsi="Times New Roman"/>
          <w:b/>
          <w:sz w:val="24"/>
          <w:szCs w:val="24"/>
        </w:rPr>
        <w:t>муниципального бюджетного учреждения «Центр социального обслуживания граждан пожилого возраста и инвалидов города Таганрога, директора учреждения и критерии их оценки</w:t>
      </w:r>
    </w:p>
    <w:p w:rsidR="001836B6" w:rsidRDefault="001836B6" w:rsidP="001836B6">
      <w:pPr>
        <w:spacing w:after="0" w:line="20" w:lineRule="atLeast"/>
        <w:jc w:val="both"/>
        <w:rPr>
          <w:rFonts w:ascii="Times New Roman" w:eastAsiaTheme="minorHAnsi" w:hAnsi="Times New Roman"/>
        </w:rPr>
      </w:pPr>
      <w:proofErr w:type="gramStart"/>
      <w:r w:rsidRPr="001836B6">
        <w:rPr>
          <w:rFonts w:ascii="Times New Roman" w:eastAsiaTheme="minorHAnsi" w:hAnsi="Times New Roman"/>
        </w:rPr>
        <w:t xml:space="preserve">в целях реализации постановления Администрации города Таганрога от 26.04.2013 № 1336 «Об утверждении Плана мероприятий («дорожной карты») «Повышение эффективности и качества услуг в сфере социального обслуживания населения муниципального образования «Город Таганрог» (2013-2018годы), приказа УСЗН от </w:t>
      </w:r>
      <w:r w:rsidR="00AF4269">
        <w:rPr>
          <w:rFonts w:ascii="Times New Roman" w:eastAsiaTheme="minorHAnsi" w:hAnsi="Times New Roman"/>
        </w:rPr>
        <w:t xml:space="preserve"> 30.12.2016</w:t>
      </w:r>
      <w:r w:rsidRPr="001836B6">
        <w:rPr>
          <w:rFonts w:ascii="Times New Roman" w:eastAsiaTheme="minorHAnsi" w:hAnsi="Times New Roman"/>
        </w:rPr>
        <w:t xml:space="preserve"> № </w:t>
      </w:r>
      <w:r w:rsidR="00AF4269">
        <w:rPr>
          <w:rFonts w:ascii="Times New Roman" w:eastAsiaTheme="minorHAnsi" w:hAnsi="Times New Roman"/>
        </w:rPr>
        <w:t>152</w:t>
      </w:r>
      <w:r w:rsidRPr="001836B6">
        <w:rPr>
          <w:rFonts w:ascii="Times New Roman" w:eastAsiaTheme="minorHAnsi" w:hAnsi="Times New Roman"/>
        </w:rPr>
        <w:t xml:space="preserve"> «Об утверждении целевых показателей эффективности деятельности МБУ «ЦСО г. Таганрога»</w:t>
      </w:r>
      <w:r w:rsidR="00AF4269">
        <w:rPr>
          <w:rFonts w:ascii="Times New Roman" w:eastAsiaTheme="minorHAnsi" w:hAnsi="Times New Roman"/>
        </w:rPr>
        <w:t xml:space="preserve"> и критериев их оценки, Положения  о премировании директора учреждения, Положения о выплате за качество</w:t>
      </w:r>
      <w:proofErr w:type="gramEnd"/>
      <w:r w:rsidR="00AF4269">
        <w:rPr>
          <w:rFonts w:ascii="Times New Roman" w:eastAsiaTheme="minorHAnsi" w:hAnsi="Times New Roman"/>
        </w:rPr>
        <w:t xml:space="preserve"> выполняемых работ директору учреждения»</w:t>
      </w:r>
    </w:p>
    <w:p w:rsidR="00CF7F0E" w:rsidRPr="001836B6" w:rsidRDefault="00CF7F0E" w:rsidP="001836B6">
      <w:pPr>
        <w:spacing w:after="0" w:line="20" w:lineRule="atLeast"/>
        <w:jc w:val="both"/>
        <w:rPr>
          <w:rFonts w:ascii="Times New Roman" w:eastAsiaTheme="minorHAnsi" w:hAnsi="Times New Roman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"/>
        <w:gridCol w:w="1658"/>
        <w:gridCol w:w="5245"/>
        <w:gridCol w:w="1133"/>
        <w:gridCol w:w="1134"/>
      </w:tblGrid>
      <w:tr w:rsidR="00CF7F0E" w:rsidRPr="00CF7F0E" w:rsidTr="0093060A">
        <w:trPr>
          <w:trHeight w:val="108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№ </w:t>
            </w:r>
            <w:proofErr w:type="gramStart"/>
            <w:r w:rsidRPr="00CF7F0E">
              <w:rPr>
                <w:rFonts w:ascii="Arial Narrow" w:eastAsiaTheme="minorHAnsi" w:hAnsi="Arial Narrow"/>
                <w:color w:val="000000"/>
              </w:rPr>
              <w:t>п</w:t>
            </w:r>
            <w:proofErr w:type="gramEnd"/>
            <w:r w:rsidRPr="00CF7F0E">
              <w:rPr>
                <w:rFonts w:ascii="Arial Narrow" w:eastAsiaTheme="minorHAnsi" w:hAnsi="Arial Narrow"/>
                <w:color w:val="000000"/>
              </w:rPr>
              <w:t>/п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Наименование показателя эффективности деятельности учреждения (директора)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Критерии оценки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Итог исполнения</w:t>
            </w:r>
          </w:p>
        </w:tc>
      </w:tr>
      <w:tr w:rsidR="00CF7F0E" w:rsidRPr="00CF7F0E" w:rsidTr="0093060A">
        <w:trPr>
          <w:trHeight w:val="185"/>
        </w:trPr>
        <w:tc>
          <w:tcPr>
            <w:tcW w:w="7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CF7F0E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Основная деятельность учреждения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CF7F0E" w:rsidRPr="00CF7F0E" w:rsidTr="0093060A">
        <w:trPr>
          <w:trHeight w:val="23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1.1.                            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Выполнение муниципального задания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6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     Выполнение муниципального задания в полном объеме 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6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Объем выполненного муниципального задания определяется  как отношение количества фактически оказанных услуг в учреждении к объему социальных услуг, планируемых к оказанию за отчетный период согласно муниц</w:t>
            </w:r>
            <w:r>
              <w:rPr>
                <w:rFonts w:ascii="Arial Narrow" w:eastAsiaTheme="minorHAnsi" w:hAnsi="Arial Narrow"/>
                <w:color w:val="000000"/>
              </w:rPr>
              <w:t>и</w:t>
            </w:r>
            <w:r w:rsidRPr="00CF7F0E">
              <w:rPr>
                <w:rFonts w:ascii="Arial Narrow" w:eastAsiaTheme="minorHAnsi" w:hAnsi="Arial Narrow"/>
                <w:color w:val="000000"/>
              </w:rPr>
              <w:t>пальному заданию.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6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Муниципальное задание считается выполненным, если отношение количества фактически оказанных услуг в учреждении к плановому объему социальных услуг  за отчетный период составляет не менее 85%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</w:tr>
      <w:tr w:rsidR="0093060A" w:rsidRPr="00CF7F0E" w:rsidTr="0093060A">
        <w:trPr>
          <w:trHeight w:val="5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1.2.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Обеспечение комплексной безопасности учреждения и пребывающих в нем граждан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6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Соблюдение мер противопожарной и антитеррористической безопасности, правил по охране труда, санитарно-гигиенических правил </w:t>
            </w:r>
          </w:p>
        </w:tc>
      </w:tr>
      <w:tr w:rsidR="0093060A" w:rsidRPr="00CF7F0E" w:rsidTr="0093060A">
        <w:trPr>
          <w:trHeight w:val="1898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16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right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и т.п. (отсутствие предписаний, представлений, замечаний со стороны контролирующих и надзорных органов по итогам проведенных проверок </w:t>
            </w:r>
            <w:r>
              <w:rPr>
                <w:rFonts w:ascii="Arial Narrow" w:eastAsiaTheme="minorHAnsi" w:hAnsi="Arial Narrow"/>
                <w:color w:val="000000"/>
              </w:rPr>
              <w:t>либо отсутствие самих проверок)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</w:tr>
      <w:tr w:rsidR="00CF7F0E" w:rsidRPr="00CF7F0E" w:rsidTr="0093060A">
        <w:trPr>
          <w:trHeight w:val="58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right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6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Наличие замечаний, исполненных в соответствии со сроками, указанными в предписания</w:t>
            </w:r>
            <w:r>
              <w:rPr>
                <w:rFonts w:ascii="Arial Narrow" w:eastAsiaTheme="minorHAnsi" w:hAnsi="Arial Narrow"/>
                <w:color w:val="000000"/>
              </w:rPr>
              <w:t>х, представлениях, предложениях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CF7F0E" w:rsidRPr="00CF7F0E" w:rsidTr="00952038">
        <w:trPr>
          <w:trHeight w:val="566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right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6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Наличие 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(- 2 балла)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93060A" w:rsidRPr="00CF7F0E" w:rsidTr="00952038">
        <w:trPr>
          <w:trHeight w:val="5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1.3.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60A" w:rsidRPr="0093060A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  <w:sz w:val="21"/>
                <w:szCs w:val="21"/>
              </w:rPr>
            </w:pPr>
            <w:r w:rsidRPr="0093060A">
              <w:rPr>
                <w:rFonts w:ascii="Arial Narrow" w:eastAsiaTheme="minorHAnsi" w:hAnsi="Arial Narrow"/>
                <w:color w:val="000000"/>
                <w:sz w:val="21"/>
                <w:szCs w:val="21"/>
              </w:rPr>
              <w:t xml:space="preserve">Оснащенность учреждения помещениями, </w:t>
            </w:r>
            <w:r w:rsidRPr="0093060A">
              <w:rPr>
                <w:rFonts w:ascii="Arial Narrow" w:eastAsiaTheme="minorHAnsi" w:hAnsi="Arial Narrow"/>
                <w:color w:val="000000"/>
                <w:sz w:val="21"/>
                <w:szCs w:val="21"/>
              </w:rPr>
              <w:lastRenderedPageBreak/>
              <w:t>оборудованием, техническими и иными  средствами, необходимыми для  качественного оказания социальных услуг и соответствующими установленным нормам и нормативам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lastRenderedPageBreak/>
              <w:t>Соответствие созданных в учреждении условий  пребывания</w:t>
            </w:r>
          </w:p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действующим требованиям, 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</w:tr>
      <w:tr w:rsidR="0093060A" w:rsidRPr="00CF7F0E" w:rsidTr="00952038">
        <w:trPr>
          <w:trHeight w:val="293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FF0000"/>
              </w:rPr>
              <w:t xml:space="preserve">ГОСТу </w:t>
            </w:r>
            <w:proofErr w:type="gramStart"/>
            <w:r w:rsidRPr="00CF7F0E">
              <w:rPr>
                <w:rFonts w:ascii="Arial Narrow" w:eastAsiaTheme="minorHAnsi" w:hAnsi="Arial Narrow"/>
                <w:color w:val="FF0000"/>
              </w:rPr>
              <w:t>Р</w:t>
            </w:r>
            <w:proofErr w:type="gramEnd"/>
            <w:r w:rsidRPr="00CF7F0E">
              <w:rPr>
                <w:rFonts w:ascii="Arial Narrow" w:eastAsiaTheme="minorHAnsi" w:hAnsi="Arial Narrow"/>
                <w:color w:val="FF0000"/>
              </w:rPr>
              <w:t xml:space="preserve"> 52142-2013</w:t>
            </w:r>
            <w:r w:rsidRPr="00CF7F0E">
              <w:rPr>
                <w:rFonts w:ascii="Arial Narrow" w:eastAsiaTheme="minorHAnsi" w:hAnsi="Arial Narrow"/>
                <w:color w:val="000000"/>
              </w:rPr>
              <w:t xml:space="preserve"> Социальное обслуживание населения. Качество социальных услуг. Общие положения; положениям иных государственных стандартов социального обслуживания; положениям о порядке предоставления социальных услуг</w:t>
            </w:r>
          </w:p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Отрицательная динамика в обеспечении безопасности здоровья и жизни граждан учреждения (нарушение санитарно-гигиенические условий, отсутствие </w:t>
            </w:r>
            <w:proofErr w:type="spellStart"/>
            <w:r w:rsidRPr="00CF7F0E">
              <w:rPr>
                <w:rFonts w:ascii="Arial Narrow" w:eastAsiaTheme="minorHAnsi" w:hAnsi="Arial Narrow"/>
                <w:color w:val="000000"/>
              </w:rPr>
              <w:t>безбарьерной</w:t>
            </w:r>
            <w:proofErr w:type="spellEnd"/>
            <w:r w:rsidRPr="00CF7F0E">
              <w:rPr>
                <w:rFonts w:ascii="Arial Narrow" w:eastAsiaTheme="minorHAnsi" w:hAnsi="Arial Narrow"/>
                <w:color w:val="000000"/>
              </w:rPr>
              <w:t xml:space="preserve"> среды, наличие случаев травмати</w:t>
            </w:r>
            <w:bookmarkStart w:id="14" w:name="_GoBack"/>
            <w:bookmarkEnd w:id="14"/>
            <w:r w:rsidRPr="00CF7F0E">
              <w:rPr>
                <w:rFonts w:ascii="Arial Narrow" w:eastAsiaTheme="minorHAnsi" w:hAnsi="Arial Narrow"/>
                <w:color w:val="000000"/>
              </w:rPr>
              <w:t>зма, психологический дискомфорт</w:t>
            </w:r>
            <w:proofErr w:type="gramStart"/>
            <w:r w:rsidRPr="00CF7F0E">
              <w:rPr>
                <w:rFonts w:ascii="Arial Narrow" w:eastAsiaTheme="minorHAnsi" w:hAnsi="Arial Narrow"/>
                <w:color w:val="000000"/>
              </w:rPr>
              <w:t xml:space="preserve"> )</w:t>
            </w:r>
            <w:proofErr w:type="gramEnd"/>
            <w:r w:rsidRPr="00CF7F0E">
              <w:rPr>
                <w:rFonts w:ascii="Arial Narrow" w:eastAsiaTheme="minorHAnsi" w:hAnsi="Arial Narrow"/>
                <w:color w:val="000000"/>
              </w:rPr>
              <w:t>, а также в обеспечении психологического комфорта и безопасных условий труда работников  в результате несоблюдения действующих  требований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(-2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93060A" w:rsidRPr="00CF7F0E" w:rsidRDefault="0093060A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CF7F0E" w:rsidRPr="00CF7F0E" w:rsidTr="0093060A">
        <w:trPr>
          <w:trHeight w:val="20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lastRenderedPageBreak/>
              <w:t>1.4.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Удовлетворенность граждан  качеством  и доступностью предоставления социальных услуг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Положительные результаты опроса (в форме анкетирования) граждан о качестве и доступности предоставления социальных услуг в учреждении.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Положительные результаты независимой оценки качества предоставления социальных услуг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Наличие письменных жалоб, поступивших от граждан, на качество оказания социальных услуг, признанных обоснованными по результатам проверок вышестоящей организацией и контрольно-надзорных органов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3 балла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                                  3 балла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(-3 балла)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3 балла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                                  3 балла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CF7F0E" w:rsidRPr="00CF7F0E" w:rsidTr="0093060A">
        <w:trPr>
          <w:trHeight w:val="13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1.5.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Разработка и внедрение в деятельность учреждения новых форм реабилитации, социально-бытового, социально-медицинского, социально-экономического и социально-правового обслуживания, нормативных материалов, связанных с рационализацией приемов и методов труда.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</w:tr>
      <w:tr w:rsidR="00CF7F0E" w:rsidRPr="00CF7F0E" w:rsidTr="0093060A">
        <w:trPr>
          <w:trHeight w:val="9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1.6.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Обеспечение информационной открытости учреждения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Обеспечение регистрации и размещения информации об учреждении в соответствии с установленными показателями на федеральном портале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</w:tr>
      <w:tr w:rsidR="00CF7F0E" w:rsidRPr="00CF7F0E" w:rsidTr="0093060A">
        <w:trPr>
          <w:trHeight w:val="174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1.7.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0A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Проведение информационно-разъяснительной работы среди граждан, а также популяризация деятельности учреждения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Наличие в учреждении стендов с информацией о  перечне предоставляемых услуг,  в том числе на платной основе, о правах и обязанностях граждан, получающих социальные услуги, о действующем социальном законодательстве и  другой информации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 баллов</w:t>
            </w:r>
          </w:p>
        </w:tc>
      </w:tr>
      <w:tr w:rsidR="0093060A" w:rsidRPr="00CF7F0E" w:rsidTr="0093060A">
        <w:trPr>
          <w:trHeight w:val="362"/>
        </w:trPr>
        <w:tc>
          <w:tcPr>
            <w:tcW w:w="9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0A" w:rsidRPr="0093060A" w:rsidRDefault="0093060A" w:rsidP="009306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93060A">
              <w:rPr>
                <w:rFonts w:ascii="Arial Narrow" w:eastAsiaTheme="minorHAnsi" w:hAnsi="Arial Narrow"/>
                <w:color w:val="000000"/>
              </w:rPr>
              <w:t>Соблюдение исполнительской дисциплины финансово-экономической деятельности учреждения</w:t>
            </w:r>
          </w:p>
        </w:tc>
      </w:tr>
      <w:tr w:rsidR="00CF7F0E" w:rsidRPr="00CF7F0E" w:rsidTr="0093060A">
        <w:trPr>
          <w:trHeight w:val="259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2.1.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Своевременность 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Соблюдение  сроков, установленных порядков и форм представления сведений, отчетов и статистической отчетности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(-2 балла)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CF7F0E" w:rsidRPr="00CF7F0E" w:rsidTr="0093060A">
        <w:trPr>
          <w:trHeight w:val="37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lastRenderedPageBreak/>
              <w:t>2.2.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Целевое и эффективное использование бюджетных и внебюджетных средств, в том числе в рамках муниципального задания; 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эффективность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Отсутствие  просроченной дебиторской и кредиторской задолженности  и нарушений финансово-хозяйственной деятельности, приведших к нецелевому и неэффективному расходованию бюджетных сре</w:t>
            </w:r>
            <w:proofErr w:type="gramStart"/>
            <w:r w:rsidRPr="00CF7F0E">
              <w:rPr>
                <w:rFonts w:ascii="Arial Narrow" w:eastAsiaTheme="minorHAnsi" w:hAnsi="Arial Narrow"/>
                <w:color w:val="000000"/>
              </w:rPr>
              <w:t>дств в т</w:t>
            </w:r>
            <w:proofErr w:type="gramEnd"/>
            <w:r w:rsidRPr="00CF7F0E">
              <w:rPr>
                <w:rFonts w:ascii="Arial Narrow" w:eastAsiaTheme="minorHAnsi" w:hAnsi="Arial Narrow"/>
                <w:color w:val="000000"/>
              </w:rPr>
              <w:t>ечение учетного периода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Наличие просроченной дебиторской и кредиторской задолженности в течение учетного периода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Наличие нормативного правового акта, регулирующего расходование средств, полученных  от граждан за оказанные платные социальные услуги,  целевое использование указанных средств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Нормативное регулирование расходования средств, полученных в качестве благотворительной и спонсорской помощи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(-2 балла)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(-20 баллов)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5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                            5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                            5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CF7F0E" w:rsidRPr="00CF7F0E" w:rsidTr="0093060A">
        <w:trPr>
          <w:trHeight w:val="290"/>
        </w:trPr>
        <w:tc>
          <w:tcPr>
            <w:tcW w:w="7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III. Деятельность учреждения, направленная на работу с кадрами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CF7F0E" w:rsidRPr="00CF7F0E" w:rsidTr="0093060A">
        <w:trPr>
          <w:trHeight w:val="148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3.1.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Укомплектованность учреждения работниками, непосредственно оказывающими социальные услуги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Доля укомплектованности, составляющая 100 %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Доля укомплектованности, составляющая не менее 75 %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8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CF7F0E" w:rsidRPr="00CF7F0E" w:rsidTr="0093060A">
        <w:trPr>
          <w:trHeight w:val="185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3.2.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Соблюдение сроков повышения квалификации работников учреждения, непосредственно оказывающих социальные услуги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              Соблюдение установленных сроков  повышения квалификации работников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Для  среднего медицинского персонала с получением сертификата специалиста не реже чем 1 раз в 5 лет</w:t>
            </w:r>
          </w:p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Для иных специалистов и социальных работников - не реже, чем 1 раз в 3,1 - 5 лет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</w:tc>
      </w:tr>
      <w:tr w:rsidR="00CF7F0E" w:rsidRPr="00CF7F0E" w:rsidTr="0093060A">
        <w:trPr>
          <w:trHeight w:val="4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3.3.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93060A">
              <w:rPr>
                <w:rFonts w:ascii="Arial Narrow" w:eastAsiaTheme="minorHAnsi" w:hAnsi="Arial Narrow"/>
                <w:color w:val="000000"/>
                <w:sz w:val="21"/>
                <w:szCs w:val="21"/>
              </w:rPr>
              <w:t xml:space="preserve">Доведение средней заработной платы социальных работников и среднего медицинского персонала </w:t>
            </w:r>
            <w:proofErr w:type="gramStart"/>
            <w:r w:rsidRPr="0093060A">
              <w:rPr>
                <w:rFonts w:ascii="Arial Narrow" w:eastAsiaTheme="minorHAnsi" w:hAnsi="Arial Narrow"/>
                <w:color w:val="000000"/>
                <w:sz w:val="21"/>
                <w:szCs w:val="21"/>
              </w:rPr>
              <w:t>до утвержденного уровня по отношению к средней заработной плате по Ростовской области в соответствии</w:t>
            </w:r>
            <w:proofErr w:type="gramEnd"/>
            <w:r w:rsidRPr="0093060A">
              <w:rPr>
                <w:rFonts w:ascii="Arial Narrow" w:eastAsiaTheme="minorHAnsi" w:hAnsi="Arial Narrow"/>
                <w:color w:val="000000"/>
                <w:sz w:val="21"/>
                <w:szCs w:val="21"/>
              </w:rPr>
              <w:t xml:space="preserve"> с постановлением Администрации города Таганрога от 18.12.2012 №4510  </w:t>
            </w:r>
            <w:r w:rsidR="0093060A" w:rsidRPr="0093060A">
              <w:rPr>
                <w:rFonts w:ascii="Arial Narrow" w:eastAsiaTheme="minorHAnsi" w:hAnsi="Arial Narrow"/>
                <w:color w:val="000000"/>
                <w:sz w:val="21"/>
                <w:szCs w:val="21"/>
              </w:rPr>
              <w:t>и «дорожной картой» учреждения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Соблюдение установленных учреждению показателей соотношения средней заработной платы социальных работников и среднего медицинского персонала к средней заработной плате по Ростовской области и доведения их в установленные сроки до размера среднемесячной заработной платы по Ростовской области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10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</w:tr>
      <w:tr w:rsidR="00CF7F0E" w:rsidRPr="00CF7F0E" w:rsidTr="0093060A">
        <w:trPr>
          <w:trHeight w:val="199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lastRenderedPageBreak/>
              <w:t>3.4.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Соблюдение предельной </w:t>
            </w:r>
            <w:proofErr w:type="gramStart"/>
            <w:r w:rsidRPr="00CF7F0E">
              <w:rPr>
                <w:rFonts w:ascii="Arial Narrow" w:eastAsiaTheme="minorHAnsi" w:hAnsi="Arial Narrow"/>
                <w:color w:val="000000"/>
              </w:rPr>
              <w:t>доли оплаты труда работников административно-управленческого персонала</w:t>
            </w:r>
            <w:proofErr w:type="gramEnd"/>
            <w:r w:rsidRPr="00CF7F0E">
              <w:rPr>
                <w:rFonts w:ascii="Arial Narrow" w:eastAsiaTheme="minorHAnsi" w:hAnsi="Arial Narrow"/>
                <w:color w:val="000000"/>
              </w:rPr>
              <w:t xml:space="preserve"> в фонде оплаты труда учреждения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 xml:space="preserve">Соблюдение предельной  </w:t>
            </w:r>
            <w:proofErr w:type="gramStart"/>
            <w:r w:rsidRPr="00CF7F0E">
              <w:rPr>
                <w:rFonts w:ascii="Arial Narrow" w:eastAsiaTheme="minorHAnsi" w:hAnsi="Arial Narrow"/>
                <w:color w:val="000000"/>
              </w:rPr>
              <w:t>доли  оплаты труда работников административно-управленческого персонала</w:t>
            </w:r>
            <w:proofErr w:type="gramEnd"/>
            <w:r w:rsidRPr="00CF7F0E">
              <w:rPr>
                <w:rFonts w:ascii="Arial Narrow" w:eastAsiaTheme="minorHAnsi" w:hAnsi="Arial Narrow"/>
                <w:color w:val="000000"/>
              </w:rPr>
              <w:t xml:space="preserve"> в фонде оплаты труда учреждения не выше 40%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</w:tc>
      </w:tr>
      <w:tr w:rsidR="00CF7F0E" w:rsidRPr="00CF7F0E" w:rsidTr="0093060A">
        <w:trPr>
          <w:trHeight w:val="143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3.5.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Соблюдение целевого соотношения средней заработной платы основного и вспомогательного персонала учреждения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Обеспечение соотношения средней заработной платы основного и вспомогательного персонала учреждения как 1 к 0.7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5 баллов</w:t>
            </w:r>
          </w:p>
        </w:tc>
      </w:tr>
      <w:tr w:rsidR="00CF7F0E" w:rsidRPr="00CF7F0E" w:rsidTr="0093060A">
        <w:trPr>
          <w:trHeight w:val="34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Итого: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right"/>
              <w:rPr>
                <w:rFonts w:ascii="Arial Narrow" w:eastAsiaTheme="minorHAnsi" w:hAnsi="Arial Narrow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127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0E" w:rsidRPr="00CF7F0E" w:rsidRDefault="00CF7F0E" w:rsidP="0093060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Arial Narrow" w:eastAsiaTheme="minorHAnsi" w:hAnsi="Arial Narrow"/>
                <w:color w:val="000000"/>
              </w:rPr>
            </w:pPr>
            <w:r w:rsidRPr="00CF7F0E">
              <w:rPr>
                <w:rFonts w:ascii="Arial Narrow" w:eastAsiaTheme="minorHAnsi" w:hAnsi="Arial Narrow"/>
                <w:color w:val="000000"/>
              </w:rPr>
              <w:t>117 баллов</w:t>
            </w:r>
          </w:p>
        </w:tc>
      </w:tr>
    </w:tbl>
    <w:p w:rsidR="00BA423C" w:rsidRPr="00CF7F0E" w:rsidRDefault="00BA423C" w:rsidP="0093060A">
      <w:pPr>
        <w:pStyle w:val="ConsPlusNormal"/>
        <w:spacing w:line="18" w:lineRule="atLeast"/>
        <w:ind w:firstLine="540"/>
        <w:jc w:val="both"/>
      </w:pPr>
    </w:p>
    <w:p w:rsidR="00BA423C" w:rsidRPr="00CF7F0E" w:rsidRDefault="00BA423C" w:rsidP="0093060A">
      <w:pPr>
        <w:pStyle w:val="ConsPlusNormal"/>
        <w:spacing w:line="18" w:lineRule="atLeast"/>
        <w:ind w:firstLine="540"/>
        <w:jc w:val="both"/>
      </w:pPr>
    </w:p>
    <w:p w:rsidR="00BA423C" w:rsidRDefault="00BA423C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  <w:bookmarkStart w:id="15" w:name="P422"/>
      <w:bookmarkEnd w:id="15"/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93060A" w:rsidRDefault="0093060A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8"/>
          <w:szCs w:val="28"/>
        </w:rPr>
      </w:pPr>
    </w:p>
    <w:p w:rsidR="0028677D" w:rsidRDefault="0028677D" w:rsidP="0028677D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93060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3</w:t>
      </w:r>
    </w:p>
    <w:p w:rsidR="0028677D" w:rsidRDefault="0028677D" w:rsidP="0093060A">
      <w:pPr>
        <w:widowControl w:val="0"/>
        <w:autoSpaceDE w:val="0"/>
        <w:autoSpaceDN w:val="0"/>
        <w:adjustRightInd w:val="0"/>
        <w:spacing w:after="0"/>
        <w:ind w:left="4248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</w:rPr>
        <w:t>к протоколу заседания Общественного совета</w:t>
      </w:r>
    </w:p>
    <w:p w:rsidR="0028677D" w:rsidRDefault="0028677D" w:rsidP="002867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77D" w:rsidRDefault="0028677D" w:rsidP="002867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 ОЦЕНКИ КАЧЕСТВА РАБОТЫ </w:t>
      </w:r>
    </w:p>
    <w:p w:rsidR="0028677D" w:rsidRDefault="0028677D" w:rsidP="002867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77D" w:rsidRDefault="0028677D" w:rsidP="0028677D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учреждения «Центр социального обслуживания граждан пожилого возраста и инвалидов города Таганрога»</w:t>
      </w:r>
    </w:p>
    <w:p w:rsidR="0028677D" w:rsidRDefault="0028677D" w:rsidP="0028677D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677D" w:rsidRPr="00BA423C" w:rsidRDefault="0028677D" w:rsidP="00BA423C">
      <w:pPr>
        <w:spacing w:after="0" w:line="20" w:lineRule="atLeast"/>
        <w:jc w:val="both"/>
        <w:rPr>
          <w:rFonts w:ascii="Times New Roman" w:hAnsi="Times New Roman"/>
          <w:szCs w:val="20"/>
        </w:rPr>
      </w:pPr>
      <w:r w:rsidRPr="00BA423C">
        <w:rPr>
          <w:rFonts w:ascii="Times New Roman" w:hAnsi="Times New Roman"/>
        </w:rPr>
        <w:t>в целях реализации подпункта «к» пункта 1 Указа Президента Российской Федерации от 07.05.2012</w:t>
      </w:r>
      <w:r w:rsidR="00BA423C">
        <w:rPr>
          <w:rFonts w:ascii="Times New Roman" w:hAnsi="Times New Roman"/>
        </w:rPr>
        <w:t xml:space="preserve">                 №</w:t>
      </w:r>
      <w:r w:rsidRPr="00BA423C">
        <w:rPr>
          <w:rFonts w:ascii="Times New Roman" w:hAnsi="Times New Roman"/>
        </w:rPr>
        <w:t xml:space="preserve"> 597 «О мерах по реализации  государственной социальной политики», в соответствии с постановлением Правительства Российской Федерации от 30.03.2013 « 286 «О формировании независимой системы оценки качества работы организаций, оказывающих социальные услуги», Приказом Минтруда Российской Федерации от 30.08.2013 № 391а</w:t>
      </w:r>
    </w:p>
    <w:p w:rsidR="0028677D" w:rsidRDefault="0028677D" w:rsidP="00BA423C">
      <w:pPr>
        <w:pStyle w:val="ConsPlusNormal"/>
        <w:jc w:val="both"/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9"/>
        <w:gridCol w:w="1701"/>
        <w:gridCol w:w="1670"/>
        <w:gridCol w:w="1670"/>
      </w:tblGrid>
      <w:tr w:rsidR="0028677D" w:rsidTr="00BA423C">
        <w:trPr>
          <w:trHeight w:val="81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Default="0028677D" w:rsidP="00BA42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Default="0028677D" w:rsidP="00BA42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информации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Default="0028677D" w:rsidP="00BA42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Значимость показателя, баллы (макс = 10)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Default="0028677D" w:rsidP="00BA42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Значимость показателя, баллы по МБУ «ЦСО г. Таганрога»</w:t>
            </w:r>
          </w:p>
        </w:tc>
      </w:tr>
      <w:tr w:rsidR="0028677D" w:rsidRPr="00BA423C" w:rsidTr="002867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1. Открытость и доступность информации об организации: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1) уровень рейтинга на сайте www.bu</w:t>
            </w:r>
            <w:r w:rsidR="0093060A">
              <w:t xml:space="preserve">s.gov.ru (от 0 до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www.bus.gov.ru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7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2) полнота, актуальность и понятность информации об организации социального обслуживания, размещаемой на официальном сайте 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Анализ сайтов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7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3) наличие и доступность способов обратной связи с получателями социальных услуг (балл)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Анализ сайтов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7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4) доля лиц, считающих информирование о работе организации социального обслуживания и порядке предоставления социальных услуг достаточным (от числа опрошенных</w:t>
            </w:r>
            <w:proofErr w:type="gramStart"/>
            <w:r w:rsidRPr="00BA423C">
              <w:t>, 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8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100%</w:t>
            </w:r>
          </w:p>
        </w:tc>
      </w:tr>
      <w:tr w:rsidR="0028677D" w:rsidRPr="00BA423C" w:rsidTr="002867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2. Комфортность условий и доступность получения услуг, в том числе для граждан с ограниченными возможностями здоровья: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1) степень выполнения условий доступности для инвалидов (в том числе детей-инвалидов) и других лиц с ограниченными возможностями здоровья, учитывающих ограничения их жизнедеятельности при предоставлении социальных услуг в стационарных или полустационарных условиях 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proofErr w:type="spellStart"/>
            <w:r w:rsidRPr="00BA423C">
              <w:t>Невключенное</w:t>
            </w:r>
            <w:proofErr w:type="spellEnd"/>
            <w:r w:rsidRPr="00BA423C">
              <w:t xml:space="preserve"> наблюдение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-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2) соответствие площадей жилых помещений установленным санитарно-гигиеническим и санитарно-эпидемиологическим нормам и нормативам в расчете на одного обслуживаемого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Статистика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-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3) удовлетворенность условиями (помещение, имеющееся оборудование, мебель, мягкий инвентарь, хранение личных вещей и проч.) предоставления социальных услуг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8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100%</w:t>
            </w:r>
          </w:p>
        </w:tc>
      </w:tr>
      <w:tr w:rsidR="0028677D" w:rsidRPr="00BA423C" w:rsidTr="002867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3. Время ожидания в очереди при получении социальных услуг: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lastRenderedPageBreak/>
              <w:t>1) среднее время ожидания получения услуг в организации социального обслуживания (</w:t>
            </w:r>
            <w:proofErr w:type="spellStart"/>
            <w:r w:rsidRPr="00BA423C">
              <w:t>дн</w:t>
            </w:r>
            <w:proofErr w:type="spellEnd"/>
            <w:r w:rsidRPr="00BA423C"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2) доля получателей услуг, оценивающих время ожидания получения социальных услуг как незначительное, от числа опрошенных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8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100%</w:t>
            </w:r>
          </w:p>
        </w:tc>
      </w:tr>
      <w:tr w:rsidR="0028677D" w:rsidRPr="00BA423C" w:rsidTr="002867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4. Доброжелательность, вежливость и компетентность работников организации: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1) доля получателей услуг, которые высоко оценивают доброжелательность, вежливость и внимательность социальных и иных категорий работников организации социального обслуживания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9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100%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2) доля получателей услуг, которые высоко оценивают компетентность социальных и иных категорий работников организации социального обслуживания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9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100%</w:t>
            </w:r>
          </w:p>
        </w:tc>
      </w:tr>
      <w:tr w:rsidR="0028677D" w:rsidRPr="00BA423C" w:rsidTr="002867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5. Удовлетворенность качеством обслуживания в организации: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1) доля получателей услуг, удовлетворенных качеством обслуживания в организации социального обслуживания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10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100%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2) доля получателей услуг, удовлетворенных условиями проживания в одно-, двух-, трех- или четырехместных жилых комнатах стационарных организаций социального обслуживания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-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3) доля получателей услуг, которые готовы рекомендовать организацию социального обслуживания друзьям, родственникам, знакомым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10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100%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4) доля получателей услуг, охваченных социальными услугами в соответствии с индивидуальными картами реабилитации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Официальная статистика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10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100%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5) число обоснованных жалоб получателей услуг на качество услуг, предоставленных организацией социального обслуживания (жалоб на 100 получателей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Официальная статистика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8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0%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6) удовлетворенность качеством питания</w:t>
            </w:r>
            <w:proofErr w:type="gramStart"/>
            <w:r w:rsidRPr="00BA423C"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-</w:t>
            </w:r>
          </w:p>
        </w:tc>
      </w:tr>
      <w:tr w:rsidR="0028677D" w:rsidRPr="00BA423C" w:rsidTr="0028677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both"/>
            </w:pPr>
            <w:r w:rsidRPr="00BA423C">
              <w:t>7) удовлетворенность качеством проводимых мероприятий, имеющих групповой характер (оздоровительных, досуговых, профилактических и пр</w:t>
            </w:r>
            <w:proofErr w:type="gramStart"/>
            <w:r w:rsidRPr="00BA423C">
              <w:t>.)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</w:pPr>
            <w:r w:rsidRPr="00BA423C">
              <w:t>Опрос граждан - получателей социальных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7D" w:rsidRPr="00BA423C" w:rsidRDefault="0028677D" w:rsidP="00BA423C">
            <w:pPr>
              <w:pStyle w:val="ConsPlusNormal"/>
              <w:jc w:val="center"/>
              <w:rPr>
                <w:rFonts w:cs="Calibri"/>
              </w:rPr>
            </w:pPr>
            <w:r w:rsidRPr="00BA423C">
              <w:t>8</w:t>
            </w:r>
          </w:p>
          <w:p w:rsidR="0028677D" w:rsidRPr="00BA423C" w:rsidRDefault="0028677D" w:rsidP="00BA423C">
            <w:pPr>
              <w:pStyle w:val="ConsPlusNormal"/>
              <w:jc w:val="center"/>
            </w:pPr>
            <w:r w:rsidRPr="00BA423C">
              <w:t>100%</w:t>
            </w:r>
          </w:p>
        </w:tc>
      </w:tr>
    </w:tbl>
    <w:p w:rsidR="0028677D" w:rsidRPr="00BA423C" w:rsidRDefault="0028677D" w:rsidP="00BA423C">
      <w:pPr>
        <w:pStyle w:val="ConsPlusNormal"/>
        <w:jc w:val="center"/>
        <w:rPr>
          <w:rFonts w:cs="Calibri"/>
          <w:lang w:eastAsia="ru-RU"/>
        </w:rPr>
      </w:pPr>
    </w:p>
    <w:sectPr w:rsidR="0028677D" w:rsidRPr="00BA423C" w:rsidSect="00E55408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8B8"/>
    <w:multiLevelType w:val="hybridMultilevel"/>
    <w:tmpl w:val="57A01852"/>
    <w:lvl w:ilvl="0" w:tplc="83E8BE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AD27317"/>
    <w:multiLevelType w:val="hybridMultilevel"/>
    <w:tmpl w:val="EB00E998"/>
    <w:lvl w:ilvl="0" w:tplc="FAD0B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841EC5"/>
    <w:multiLevelType w:val="hybridMultilevel"/>
    <w:tmpl w:val="7AC2D17E"/>
    <w:lvl w:ilvl="0" w:tplc="8B5EF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525"/>
    <w:rsid w:val="000843FD"/>
    <w:rsid w:val="000C59BA"/>
    <w:rsid w:val="00102933"/>
    <w:rsid w:val="001836B6"/>
    <w:rsid w:val="002062D0"/>
    <w:rsid w:val="002813EC"/>
    <w:rsid w:val="0028677D"/>
    <w:rsid w:val="002A2796"/>
    <w:rsid w:val="002E2028"/>
    <w:rsid w:val="00380525"/>
    <w:rsid w:val="003950D3"/>
    <w:rsid w:val="004E1700"/>
    <w:rsid w:val="005624EF"/>
    <w:rsid w:val="008005B4"/>
    <w:rsid w:val="00846E8F"/>
    <w:rsid w:val="0093060A"/>
    <w:rsid w:val="00952038"/>
    <w:rsid w:val="00A30865"/>
    <w:rsid w:val="00A52339"/>
    <w:rsid w:val="00AF4269"/>
    <w:rsid w:val="00B127C2"/>
    <w:rsid w:val="00B67C5C"/>
    <w:rsid w:val="00BA423C"/>
    <w:rsid w:val="00CF7F0E"/>
    <w:rsid w:val="00DA5620"/>
    <w:rsid w:val="00DB1A38"/>
    <w:rsid w:val="00DC727D"/>
    <w:rsid w:val="00DF7014"/>
    <w:rsid w:val="00E55408"/>
    <w:rsid w:val="00E71F01"/>
    <w:rsid w:val="00EF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86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a3">
    <w:name w:val="No Spacing"/>
    <w:uiPriority w:val="99"/>
    <w:qFormat/>
    <w:rsid w:val="0039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10293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02933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11">
    <w:name w:val="Абзац списка1"/>
    <w:basedOn w:val="a"/>
    <w:rsid w:val="00102933"/>
    <w:pPr>
      <w:ind w:left="720"/>
    </w:pPr>
    <w:rPr>
      <w:rFonts w:eastAsia="Times New Roman"/>
    </w:rPr>
  </w:style>
  <w:style w:type="paragraph" w:customStyle="1" w:styleId="caaieiaie3">
    <w:name w:val="caaieiaie 3"/>
    <w:basedOn w:val="a"/>
    <w:next w:val="a"/>
    <w:rsid w:val="00102933"/>
    <w:pPr>
      <w:keepNext/>
      <w:widowControl w:val="0"/>
      <w:spacing w:before="480"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1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7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86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a3">
    <w:name w:val="No Spacing"/>
    <w:uiPriority w:val="99"/>
    <w:qFormat/>
    <w:rsid w:val="0039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10293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02933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11">
    <w:name w:val="Абзац списка1"/>
    <w:basedOn w:val="a"/>
    <w:rsid w:val="00102933"/>
    <w:pPr>
      <w:ind w:left="720"/>
    </w:pPr>
    <w:rPr>
      <w:rFonts w:eastAsia="Times New Roman"/>
    </w:rPr>
  </w:style>
  <w:style w:type="paragraph" w:customStyle="1" w:styleId="caaieiaie3">
    <w:name w:val="caaieiaie 3"/>
    <w:basedOn w:val="a"/>
    <w:next w:val="a"/>
    <w:rsid w:val="00102933"/>
    <w:pPr>
      <w:keepNext/>
      <w:widowControl w:val="0"/>
      <w:spacing w:before="480"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A834522DA1D08FDC60B8AFB8CBC0755A035E4E28F9933258F8F71C34ED3033F312A9CEF0A6AB63I2F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42CF-BA85-4435-A581-A27E3213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Alla</cp:lastModifiedBy>
  <cp:revision>13</cp:revision>
  <cp:lastPrinted>2017-04-21T09:24:00Z</cp:lastPrinted>
  <dcterms:created xsi:type="dcterms:W3CDTF">2016-03-03T09:11:00Z</dcterms:created>
  <dcterms:modified xsi:type="dcterms:W3CDTF">2017-04-24T15:11:00Z</dcterms:modified>
</cp:coreProperties>
</file>