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от 18 октября 2014 г. N 1075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ОПРЕДЕЛЕНИЯ СРЕДНЕДУШЕВОГО ДОХОДА ДЛЯ ПРЕДОСТАВЛЕНИЯ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СОЦИАЛЬНЫХ УСЛУГ БЕСПЛАТНО</w:t>
      </w:r>
    </w:p>
    <w:p w:rsidR="009D5D61" w:rsidRPr="009D5D61" w:rsidRDefault="009D5D61" w:rsidP="009D5D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D5D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4 статьи 31</w:t>
        </w:r>
      </w:hyperlink>
      <w:r w:rsidRPr="009D5D6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r:id="rId6" w:anchor="P28" w:history="1">
        <w:r w:rsidRPr="009D5D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Правила</w:t>
        </w:r>
      </w:hyperlink>
      <w:r w:rsidRPr="009D5D61">
        <w:rPr>
          <w:rFonts w:ascii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r:id="rId7" w:anchor="P28" w:history="1">
        <w:r w:rsidRPr="009D5D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Правил</w:t>
        </w:r>
      </w:hyperlink>
      <w:r w:rsidRPr="009D5D61">
        <w:rPr>
          <w:rFonts w:ascii="Times New Roman" w:hAnsi="Times New Roman" w:cs="Times New Roman"/>
          <w:sz w:val="24"/>
          <w:szCs w:val="24"/>
        </w:rPr>
        <w:t>, утвержденных настоящим постановлением.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2015 г.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Д.МЕДВЕДЕВ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Утверждены</w:t>
      </w: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D5D61" w:rsidRPr="009D5D61" w:rsidRDefault="009D5D61" w:rsidP="009D5D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от 18 октября 2014 г. N 1075</w:t>
      </w:r>
    </w:p>
    <w:p w:rsidR="009D5D61" w:rsidRPr="009D5D61" w:rsidRDefault="009D5D61" w:rsidP="009D5D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9D5D61">
        <w:rPr>
          <w:rFonts w:ascii="Times New Roman" w:hAnsi="Times New Roman" w:cs="Times New Roman"/>
          <w:sz w:val="24"/>
          <w:szCs w:val="24"/>
        </w:rPr>
        <w:t>ПРАВИЛА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ОПРЕДЕЛЕНИЯ СРЕДНЕДУШЕВОГО ДОХОДА ДЛЯ ПРЕДОСТАВЛЕНИЯ</w:t>
      </w:r>
    </w:p>
    <w:p w:rsidR="009D5D61" w:rsidRPr="009D5D61" w:rsidRDefault="009D5D61" w:rsidP="009D5D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СОЦИАЛЬНЫХ УСЛУГ БЕСПЛАТНО</w:t>
      </w:r>
    </w:p>
    <w:p w:rsidR="009D5D61" w:rsidRPr="009D5D61" w:rsidRDefault="009D5D61" w:rsidP="009D5D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8" w:history="1">
        <w:r w:rsidRPr="009D5D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 w:rsidRPr="009D5D61">
        <w:rPr>
          <w:rFonts w:ascii="Times New Roman" w:hAnsi="Times New Roman" w:cs="Times New Roman"/>
          <w:sz w:val="24"/>
          <w:szCs w:val="24"/>
        </w:rPr>
        <w:t xml:space="preserve"> "Об основах социального обслуживания граждан в Российской Федерации" (далее - среднедушевой доход).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5D61">
        <w:rPr>
          <w:rFonts w:ascii="Times New Roman" w:hAnsi="Times New Roman" w:cs="Times New Roman"/>
          <w:sz w:val="24"/>
          <w:szCs w:val="24"/>
        </w:rPr>
        <w:t xml:space="preserve">Расчет среднедушевого дохода в отношении получателя социальных услуг, за исключением лиц, указанных в </w:t>
      </w:r>
      <w:hyperlink r:id="rId9" w:history="1">
        <w:r w:rsidRPr="009D5D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частях 1</w:t>
        </w:r>
      </w:hyperlink>
      <w:r w:rsidRPr="009D5D6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D5D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3 статьи 31</w:t>
        </w:r>
      </w:hyperlink>
      <w:r w:rsidRPr="009D5D6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 w:rsidRPr="009D5D61">
        <w:rPr>
          <w:rFonts w:ascii="Times New Roman" w:hAnsi="Times New Roman" w:cs="Times New Roman"/>
          <w:sz w:val="24"/>
          <w:szCs w:val="24"/>
        </w:rPr>
        <w:t xml:space="preserve"> гражданина и принадлежащем им (ему) </w:t>
      </w:r>
      <w:proofErr w:type="gramStart"/>
      <w:r w:rsidRPr="009D5D61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9D5D61">
        <w:rPr>
          <w:rFonts w:ascii="Times New Roman" w:hAnsi="Times New Roman" w:cs="Times New Roman"/>
          <w:sz w:val="24"/>
          <w:szCs w:val="24"/>
        </w:rPr>
        <w:t xml:space="preserve"> на праве собственности.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3. В целях настоящих Правил: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D61">
        <w:rPr>
          <w:rFonts w:ascii="Times New Roman" w:hAnsi="Times New Roman" w:cs="Times New Roman"/>
          <w:sz w:val="24"/>
          <w:szCs w:val="24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lastRenderedPageBreak/>
        <w:t>4. При расчете среднедушевого дохода в состав семьи не включаются: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б) лица, находящиеся на полном государственном обеспечении.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5. При расчете среднедушевого дохода учитываются следующие доходы, полученные в денежной форме: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в) доходы, полученные от использования в Российской Федерации авторских или смежных прав;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д) доходы от реализации: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недвижимого имущества, находящегося в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иного имущества, находящегося в Российской Федерации и принадлежащего гражданину;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 w:rsidRPr="009D5D61">
        <w:rPr>
          <w:rFonts w:ascii="Times New Roman" w:hAnsi="Times New Roman" w:cs="Times New Roman"/>
          <w:sz w:val="24"/>
          <w:szCs w:val="24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D61">
        <w:rPr>
          <w:rFonts w:ascii="Times New Roman" w:hAnsi="Times New Roman" w:cs="Times New Roman"/>
          <w:sz w:val="24"/>
          <w:szCs w:val="24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 w:rsidRPr="009D5D6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D5D61">
        <w:rPr>
          <w:rFonts w:ascii="Times New Roman" w:hAnsi="Times New Roman" w:cs="Times New Roman"/>
          <w:sz w:val="24"/>
          <w:szCs w:val="24"/>
        </w:rPr>
        <w:t>язи, включая компьютерные сети, на территории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к) выплаты правопреемникам умерших застрахованных лиц в случаях, </w:t>
      </w:r>
      <w:r w:rsidRPr="009D5D61">
        <w:rPr>
          <w:rFonts w:ascii="Times New Roman" w:hAnsi="Times New Roman" w:cs="Times New Roman"/>
          <w:sz w:val="24"/>
          <w:szCs w:val="24"/>
        </w:rPr>
        <w:lastRenderedPageBreak/>
        <w:t>предусмотренных законодательством Российской Федерации об обязательном пенсионном страховании;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7. Доходы учитываются до вычета налогов и сборов в соответствии с законодательством Российской Федерации.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D5D61">
        <w:rPr>
          <w:rFonts w:ascii="Times New Roman" w:hAnsi="Times New Roman" w:cs="Times New Roman"/>
          <w:sz w:val="24"/>
          <w:szCs w:val="24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9D5D61" w:rsidRPr="009D5D61" w:rsidRDefault="009D5D61" w:rsidP="009D5D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D61">
        <w:rPr>
          <w:rFonts w:ascii="Times New Roman" w:hAnsi="Times New Roman" w:cs="Times New Roman"/>
          <w:sz w:val="24"/>
          <w:szCs w:val="24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9D5D61" w:rsidRPr="009D5D61" w:rsidRDefault="009D5D61" w:rsidP="009D5D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D5D61" w:rsidRPr="009D5D61" w:rsidRDefault="009D5D61" w:rsidP="009D5D61">
      <w:pPr>
        <w:rPr>
          <w:rFonts w:ascii="Times New Roman" w:hAnsi="Times New Roman" w:cs="Times New Roman"/>
          <w:sz w:val="24"/>
          <w:szCs w:val="24"/>
        </w:rPr>
      </w:pPr>
    </w:p>
    <w:p w:rsidR="00F20693" w:rsidRPr="009D5D61" w:rsidRDefault="00F20693">
      <w:pPr>
        <w:rPr>
          <w:rFonts w:ascii="Times New Roman" w:hAnsi="Times New Roman" w:cs="Times New Roman"/>
          <w:sz w:val="24"/>
          <w:szCs w:val="24"/>
        </w:rPr>
      </w:pPr>
    </w:p>
    <w:sectPr w:rsidR="00F20693" w:rsidRPr="009D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20"/>
    <w:rsid w:val="009D5D61"/>
    <w:rsid w:val="00F03920"/>
    <w:rsid w:val="00F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9001AA6921AF42DE2055D766871DF03D5677941D42FF863281AA457q2C3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elen\AppData\Local\Microsoft\Windows\Temporary%20Internet%20Files\Content.IE5\GY7XSHZD\4+&#1055;&#1088;&#1072;&#1074;&#1080;&#1083;&#1072;+&#1086;&#1087;&#1088;&#1077;&#1076;&#1077;&#1083;&#1077;&#1085;&#1080;&#1103;+&#1089;&#1088;&#1077;&#1076;&#1085;&#1077;&#1076;&#1091;&#1096;&#1077;&#1074;&#1086;&#1075;&#1086;+&#1076;&#1086;&#1093;&#1086;&#1076;&#1072;+&#1076;&#1083;&#1103;+&#1087;&#1088;&#1077;&#1076;&#1086;&#1089;&#1090;&#1072;&#1074;&#1083;&#1077;&#1085;&#1080;&#1103;+&#1089;&#1086;&#1094;&#1080;&#1072;&#1083;&#1100;&#1085;&#1099;&#1093;+&#1091;&#1089;&#1083;&#1091;&#1075;+&#1073;&#1077;&#1089;&#1087;&#1083;&#1072;&#1090;&#1085;&#1086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helen\AppData\Local\Microsoft\Windows\Temporary%20Internet%20Files\Content.IE5\GY7XSHZD\4+&#1055;&#1088;&#1072;&#1074;&#1080;&#1083;&#1072;+&#1086;&#1087;&#1088;&#1077;&#1076;&#1077;&#1083;&#1077;&#1085;&#1080;&#1103;+&#1089;&#1088;&#1077;&#1076;&#1085;&#1077;&#1076;&#1091;&#1096;&#1077;&#1074;&#1086;&#1075;&#1086;+&#1076;&#1086;&#1093;&#1086;&#1076;&#1072;+&#1076;&#1083;&#1103;+&#1087;&#1088;&#1077;&#1076;&#1086;&#1089;&#1090;&#1072;&#1074;&#1083;&#1077;&#1085;&#1080;&#1103;+&#1089;&#1086;&#1094;&#1080;&#1072;&#1083;&#1100;&#1085;&#1099;&#1093;+&#1091;&#1089;&#1083;&#1091;&#1075;+&#1073;&#1077;&#1089;&#1087;&#1083;&#1072;&#1090;&#1085;&#1086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069001AA6921AF42DE2055D766871DF03D5677941D42FF863281AA457231E13B1FC1B1448FBCDEFq1C6M" TargetMode="External"/><Relationship Id="rId10" Type="http://schemas.openxmlformats.org/officeDocument/2006/relationships/hyperlink" Target="consultantplus://offline/ref=F069001AA6921AF42DE2055D766871DF03D5677941D42FF863281AA457231E13B1FC1B1448FBCDEFq1C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69001AA6921AF42DE2055D766871DF03D5677941D42FF863281AA457231E13B1FC1B1448FBCDEEq1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8291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2</cp:revision>
  <dcterms:created xsi:type="dcterms:W3CDTF">2017-01-09T07:27:00Z</dcterms:created>
  <dcterms:modified xsi:type="dcterms:W3CDTF">2017-01-09T07:28:00Z</dcterms:modified>
</cp:coreProperties>
</file>